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EBDB" w14:textId="77777777" w:rsidR="00BF077E" w:rsidRDefault="00000000">
      <w:pPr>
        <w:adjustRightInd w:val="0"/>
        <w:snapToGrid w:val="0"/>
        <w:spacing w:line="560" w:lineRule="exact"/>
        <w:rPr>
          <w:rFonts w:ascii="宋体" w:eastAsia="宋体" w:hAnsi="宋体" w:hint="eastAsia"/>
          <w:b/>
          <w:sz w:val="24"/>
          <w:szCs w:val="24"/>
        </w:rPr>
      </w:pPr>
      <w:r>
        <w:rPr>
          <w:rFonts w:ascii="宋体" w:eastAsia="宋体" w:hAnsi="宋体" w:hint="eastAsia"/>
          <w:b/>
          <w:sz w:val="24"/>
          <w:szCs w:val="24"/>
        </w:rPr>
        <w:t>证券代码：</w:t>
      </w:r>
      <w:r>
        <w:rPr>
          <w:rFonts w:ascii="宋体" w:eastAsia="宋体" w:hAnsi="宋体"/>
          <w:b/>
          <w:sz w:val="24"/>
          <w:szCs w:val="24"/>
        </w:rPr>
        <w:t>603191</w:t>
      </w:r>
      <w:r>
        <w:rPr>
          <w:rFonts w:ascii="宋体" w:eastAsia="宋体" w:hAnsi="宋体" w:hint="eastAsia"/>
          <w:b/>
          <w:sz w:val="24"/>
          <w:szCs w:val="24"/>
        </w:rPr>
        <w:t xml:space="preserve">         证券简称：</w:t>
      </w:r>
      <w:proofErr w:type="gramStart"/>
      <w:r>
        <w:rPr>
          <w:rFonts w:ascii="宋体" w:eastAsia="宋体" w:hAnsi="宋体" w:hint="eastAsia"/>
          <w:b/>
          <w:sz w:val="24"/>
          <w:szCs w:val="24"/>
        </w:rPr>
        <w:t>望变电气</w:t>
      </w:r>
      <w:proofErr w:type="gramEnd"/>
      <w:r>
        <w:rPr>
          <w:rFonts w:ascii="宋体" w:eastAsia="宋体" w:hAnsi="宋体" w:hint="eastAsia"/>
          <w:b/>
          <w:sz w:val="24"/>
          <w:szCs w:val="24"/>
        </w:rPr>
        <w:t xml:space="preserve">       公告编号：2</w:t>
      </w:r>
      <w:r>
        <w:rPr>
          <w:rFonts w:ascii="宋体" w:eastAsia="宋体" w:hAnsi="宋体"/>
          <w:b/>
          <w:sz w:val="24"/>
          <w:szCs w:val="24"/>
        </w:rPr>
        <w:t>02</w:t>
      </w:r>
      <w:r>
        <w:rPr>
          <w:rFonts w:ascii="宋体" w:eastAsia="宋体" w:hAnsi="宋体" w:hint="eastAsia"/>
          <w:b/>
          <w:sz w:val="24"/>
          <w:szCs w:val="24"/>
        </w:rPr>
        <w:t>6-032</w:t>
      </w:r>
    </w:p>
    <w:p w14:paraId="04370202" w14:textId="77777777" w:rsidR="00BF077E"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14:paraId="4D54CB36" w14:textId="77777777" w:rsidR="00BF077E"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关于向特定对象发行股票预案等相关文件修订情况说明的公告</w:t>
      </w:r>
    </w:p>
    <w:p w14:paraId="4904B135" w14:textId="77777777" w:rsidR="00BF077E" w:rsidRDefault="00BF077E">
      <w:pPr>
        <w:adjustRightInd w:val="0"/>
        <w:snapToGrid w:val="0"/>
        <w:spacing w:beforeLines="50" w:before="156" w:line="560" w:lineRule="exact"/>
        <w:jc w:val="center"/>
        <w:rPr>
          <w:rFonts w:ascii="仿宋_GB2312" w:eastAsia="仿宋_GB2312" w:hAnsi="仿宋_GB2312" w:cs="仿宋_GB2312" w:hint="eastAsia"/>
          <w:b/>
          <w:bCs/>
          <w:sz w:val="30"/>
          <w:szCs w:val="30"/>
        </w:rPr>
      </w:pPr>
    </w:p>
    <w:p w14:paraId="540F08E2" w14:textId="77777777" w:rsidR="00BF077E"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hint="eastAsia"/>
          <w:sz w:val="24"/>
          <w:szCs w:val="24"/>
        </w:rPr>
      </w:pPr>
      <w:r>
        <w:rPr>
          <w:rFonts w:ascii="仿宋" w:eastAsia="仿宋" w:hAnsi="仿宋" w:hint="eastAsia"/>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sz w:val="24"/>
          <w:szCs w:val="24"/>
        </w:rPr>
        <w:t>。</w:t>
      </w:r>
    </w:p>
    <w:p w14:paraId="5FD49CA4" w14:textId="77777777" w:rsidR="00BF077E" w:rsidRDefault="00BF077E">
      <w:pPr>
        <w:adjustRightInd w:val="0"/>
        <w:snapToGrid w:val="0"/>
        <w:spacing w:line="560" w:lineRule="exact"/>
        <w:ind w:firstLineChars="200" w:firstLine="480"/>
        <w:rPr>
          <w:rFonts w:ascii="宋体" w:eastAsia="宋体" w:hAnsi="宋体" w:hint="eastAsia"/>
          <w:sz w:val="24"/>
          <w:szCs w:val="24"/>
        </w:rPr>
      </w:pPr>
    </w:p>
    <w:p w14:paraId="7A8A37E9" w14:textId="77777777" w:rsidR="00BF077E" w:rsidRDefault="00000000">
      <w:pPr>
        <w:adjustRightInd w:val="0"/>
        <w:snapToGrid w:val="0"/>
        <w:spacing w:line="560" w:lineRule="exact"/>
        <w:ind w:firstLineChars="200" w:firstLine="480"/>
        <w:rPr>
          <w:rFonts w:ascii="宋体" w:eastAsia="宋体" w:hAnsi="宋体" w:hint="eastAsia"/>
          <w:sz w:val="24"/>
          <w:szCs w:val="24"/>
        </w:rPr>
      </w:pP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以下简称“公司”）于2026年2月6日召开第四届董事会第十七次会议，审议通过了公司向特定对象发行股票（以下简称“本次发行”）的相关议案。2026年4月3日，公司召开第四届董事会第十九次会议审议，审议通过了《关于公司向特定对象发行股票预案（修订稿）的议案》等相关议案，对本次发行预案等文件进行了修订。</w:t>
      </w:r>
    </w:p>
    <w:p w14:paraId="238FDAE9"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为了便于投资者查阅，现将本次修订的主要内容说明如下：</w:t>
      </w:r>
    </w:p>
    <w:p w14:paraId="60CDDA75" w14:textId="77777777" w:rsidR="00BF077E" w:rsidRDefault="00000000">
      <w:pPr>
        <w:adjustRightInd w:val="0"/>
        <w:snapToGrid w:val="0"/>
        <w:spacing w:afterLines="50" w:after="156" w:line="560" w:lineRule="exact"/>
        <w:ind w:firstLineChars="200" w:firstLine="482"/>
        <w:rPr>
          <w:rFonts w:ascii="宋体" w:eastAsia="宋体" w:hAnsi="宋体" w:hint="eastAsia"/>
          <w:b/>
          <w:bCs/>
          <w:sz w:val="24"/>
          <w:szCs w:val="24"/>
        </w:rPr>
      </w:pPr>
      <w:r>
        <w:rPr>
          <w:rFonts w:ascii="宋体" w:eastAsia="宋体" w:hAnsi="宋体" w:hint="eastAsia"/>
          <w:b/>
          <w:bCs/>
          <w:sz w:val="24"/>
          <w:szCs w:val="24"/>
        </w:rPr>
        <w:t>一、《向特定对象发行股票预案（修订稿）》</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1"/>
        <w:gridCol w:w="4476"/>
        <w:gridCol w:w="3209"/>
      </w:tblGrid>
      <w:tr w:rsidR="00BF077E" w14:paraId="052BC9EF" w14:textId="77777777">
        <w:trPr>
          <w:tblHeader/>
        </w:trPr>
        <w:tc>
          <w:tcPr>
            <w:tcW w:w="350" w:type="pct"/>
            <w:shd w:val="clear" w:color="auto" w:fill="FFFFFF"/>
            <w:tcMar>
              <w:top w:w="75" w:type="dxa"/>
              <w:left w:w="75" w:type="dxa"/>
              <w:bottom w:w="75" w:type="dxa"/>
              <w:right w:w="75" w:type="dxa"/>
            </w:tcMar>
            <w:vAlign w:val="center"/>
          </w:tcPr>
          <w:p w14:paraId="5442B516" w14:textId="77777777" w:rsidR="00BF077E" w:rsidRDefault="00000000">
            <w:pPr>
              <w:widowControl/>
              <w:wordWrap w:val="0"/>
              <w:jc w:val="center"/>
              <w:rPr>
                <w:rFonts w:ascii="宋体" w:eastAsia="宋体" w:hAnsi="宋体" w:cs="宋体" w:hint="eastAsia"/>
                <w:b/>
                <w:bCs/>
                <w:color w:val="333333"/>
                <w:kern w:val="0"/>
                <w:szCs w:val="21"/>
              </w:rPr>
            </w:pPr>
            <w:r>
              <w:rPr>
                <w:rFonts w:ascii="宋体" w:eastAsia="宋体" w:hAnsi="宋体" w:cs="宋体" w:hint="eastAsia"/>
                <w:b/>
                <w:bCs/>
                <w:color w:val="333333"/>
                <w:kern w:val="0"/>
                <w:szCs w:val="21"/>
              </w:rPr>
              <w:t>序号</w:t>
            </w:r>
          </w:p>
        </w:tc>
        <w:tc>
          <w:tcPr>
            <w:tcW w:w="2650" w:type="pct"/>
            <w:shd w:val="clear" w:color="auto" w:fill="FFFFFF"/>
            <w:tcMar>
              <w:top w:w="75" w:type="dxa"/>
              <w:left w:w="75" w:type="dxa"/>
              <w:bottom w:w="75" w:type="dxa"/>
              <w:right w:w="75" w:type="dxa"/>
            </w:tcMar>
            <w:vAlign w:val="center"/>
          </w:tcPr>
          <w:p w14:paraId="1E29ED21" w14:textId="77777777" w:rsidR="00BF077E" w:rsidRDefault="00000000">
            <w:pPr>
              <w:widowControl/>
              <w:wordWrap w:val="0"/>
              <w:jc w:val="center"/>
              <w:rPr>
                <w:rFonts w:ascii="宋体" w:eastAsia="宋体" w:hAnsi="宋体" w:cs="宋体" w:hint="eastAsia"/>
                <w:b/>
                <w:bCs/>
                <w:color w:val="333333"/>
                <w:kern w:val="0"/>
                <w:szCs w:val="21"/>
              </w:rPr>
            </w:pPr>
            <w:r>
              <w:rPr>
                <w:rFonts w:ascii="宋体" w:eastAsia="宋体" w:hAnsi="宋体" w:cs="宋体" w:hint="eastAsia"/>
                <w:b/>
                <w:bCs/>
                <w:color w:val="333333"/>
                <w:kern w:val="0"/>
                <w:szCs w:val="21"/>
              </w:rPr>
              <w:t>章节内容</w:t>
            </w:r>
          </w:p>
        </w:tc>
        <w:tc>
          <w:tcPr>
            <w:tcW w:w="1900" w:type="pct"/>
            <w:shd w:val="clear" w:color="auto" w:fill="FFFFFF"/>
            <w:tcMar>
              <w:top w:w="75" w:type="dxa"/>
              <w:left w:w="75" w:type="dxa"/>
              <w:bottom w:w="75" w:type="dxa"/>
              <w:right w:w="75" w:type="dxa"/>
            </w:tcMar>
            <w:vAlign w:val="center"/>
          </w:tcPr>
          <w:p w14:paraId="497AC030" w14:textId="77777777" w:rsidR="00BF077E" w:rsidRDefault="00000000">
            <w:pPr>
              <w:widowControl/>
              <w:wordWrap w:val="0"/>
              <w:jc w:val="center"/>
              <w:rPr>
                <w:rFonts w:ascii="宋体" w:eastAsia="宋体" w:hAnsi="宋体" w:cs="宋体" w:hint="eastAsia"/>
                <w:b/>
                <w:bCs/>
                <w:color w:val="333333"/>
                <w:kern w:val="0"/>
                <w:szCs w:val="21"/>
              </w:rPr>
            </w:pPr>
            <w:r>
              <w:rPr>
                <w:rFonts w:ascii="宋体" w:eastAsia="宋体" w:hAnsi="宋体" w:cs="宋体" w:hint="eastAsia"/>
                <w:b/>
                <w:bCs/>
                <w:color w:val="333333"/>
                <w:kern w:val="0"/>
                <w:szCs w:val="21"/>
              </w:rPr>
              <w:t>修订情况</w:t>
            </w:r>
          </w:p>
        </w:tc>
      </w:tr>
      <w:tr w:rsidR="00BF077E" w14:paraId="34F28FE4" w14:textId="77777777">
        <w:tc>
          <w:tcPr>
            <w:tcW w:w="350" w:type="pct"/>
            <w:shd w:val="clear" w:color="auto" w:fill="FFFFFF"/>
            <w:tcMar>
              <w:top w:w="75" w:type="dxa"/>
              <w:left w:w="75" w:type="dxa"/>
              <w:bottom w:w="75" w:type="dxa"/>
              <w:right w:w="75" w:type="dxa"/>
            </w:tcMar>
            <w:vAlign w:val="center"/>
          </w:tcPr>
          <w:p w14:paraId="7BEE76CA"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1</w:t>
            </w:r>
          </w:p>
        </w:tc>
        <w:tc>
          <w:tcPr>
            <w:tcW w:w="2650" w:type="pct"/>
            <w:shd w:val="clear" w:color="auto" w:fill="FFFFFF"/>
            <w:tcMar>
              <w:top w:w="75" w:type="dxa"/>
              <w:left w:w="75" w:type="dxa"/>
              <w:bottom w:w="75" w:type="dxa"/>
              <w:right w:w="75" w:type="dxa"/>
            </w:tcMar>
            <w:vAlign w:val="center"/>
          </w:tcPr>
          <w:p w14:paraId="06502098"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特别提示</w:t>
            </w:r>
          </w:p>
        </w:tc>
        <w:tc>
          <w:tcPr>
            <w:tcW w:w="1900" w:type="pct"/>
            <w:shd w:val="clear" w:color="auto" w:fill="FFFFFF"/>
            <w:tcMar>
              <w:top w:w="75" w:type="dxa"/>
              <w:left w:w="75" w:type="dxa"/>
              <w:bottom w:w="75" w:type="dxa"/>
              <w:right w:w="75" w:type="dxa"/>
            </w:tcMar>
            <w:vAlign w:val="center"/>
          </w:tcPr>
          <w:p w14:paraId="4AFF0869"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1、更新本次发行已履行的公司内部审批程序；2、明确本次发行对象为重庆耀泽商业管理有限公司</w:t>
            </w:r>
          </w:p>
        </w:tc>
      </w:tr>
      <w:tr w:rsidR="00BF077E" w14:paraId="78A69E9E" w14:textId="77777777">
        <w:tc>
          <w:tcPr>
            <w:tcW w:w="350" w:type="pct"/>
            <w:shd w:val="clear" w:color="auto" w:fill="FFFFFF"/>
            <w:tcMar>
              <w:top w:w="75" w:type="dxa"/>
              <w:left w:w="75" w:type="dxa"/>
              <w:bottom w:w="75" w:type="dxa"/>
              <w:right w:w="75" w:type="dxa"/>
            </w:tcMar>
            <w:vAlign w:val="center"/>
          </w:tcPr>
          <w:p w14:paraId="5886FF4F"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2</w:t>
            </w:r>
          </w:p>
        </w:tc>
        <w:tc>
          <w:tcPr>
            <w:tcW w:w="2650" w:type="pct"/>
            <w:shd w:val="clear" w:color="auto" w:fill="FFFFFF"/>
            <w:tcMar>
              <w:top w:w="75" w:type="dxa"/>
              <w:left w:w="75" w:type="dxa"/>
              <w:bottom w:w="75" w:type="dxa"/>
              <w:right w:w="75" w:type="dxa"/>
            </w:tcMar>
            <w:vAlign w:val="center"/>
          </w:tcPr>
          <w:p w14:paraId="4DFD5F9A"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释义</w:t>
            </w:r>
          </w:p>
        </w:tc>
        <w:tc>
          <w:tcPr>
            <w:tcW w:w="1900" w:type="pct"/>
            <w:shd w:val="clear" w:color="auto" w:fill="FFFFFF"/>
            <w:tcMar>
              <w:top w:w="75" w:type="dxa"/>
              <w:left w:w="75" w:type="dxa"/>
              <w:bottom w:w="75" w:type="dxa"/>
              <w:right w:w="75" w:type="dxa"/>
            </w:tcMar>
            <w:vAlign w:val="center"/>
          </w:tcPr>
          <w:p w14:paraId="0C4971FD"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1、明确本次发行对象为重庆耀泽商业管理有限公司；2、更新“最近三年”的释义</w:t>
            </w:r>
          </w:p>
        </w:tc>
      </w:tr>
      <w:tr w:rsidR="00BF077E" w14:paraId="5275937B" w14:textId="77777777">
        <w:tc>
          <w:tcPr>
            <w:tcW w:w="350" w:type="pct"/>
            <w:shd w:val="clear" w:color="auto" w:fill="FFFFFF"/>
            <w:tcMar>
              <w:top w:w="75" w:type="dxa"/>
              <w:left w:w="75" w:type="dxa"/>
              <w:bottom w:w="75" w:type="dxa"/>
              <w:right w:w="75" w:type="dxa"/>
            </w:tcMar>
            <w:vAlign w:val="center"/>
          </w:tcPr>
          <w:p w14:paraId="2B201DF1"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3</w:t>
            </w:r>
          </w:p>
        </w:tc>
        <w:tc>
          <w:tcPr>
            <w:tcW w:w="2650" w:type="pct"/>
            <w:shd w:val="clear" w:color="auto" w:fill="FFFFFF"/>
            <w:tcMar>
              <w:top w:w="75" w:type="dxa"/>
              <w:left w:w="75" w:type="dxa"/>
              <w:bottom w:w="75" w:type="dxa"/>
              <w:right w:w="75" w:type="dxa"/>
            </w:tcMar>
            <w:vAlign w:val="center"/>
          </w:tcPr>
          <w:p w14:paraId="0A297AD9"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第一节 本次向特定对象发行股票方案概要</w:t>
            </w:r>
          </w:p>
        </w:tc>
        <w:tc>
          <w:tcPr>
            <w:tcW w:w="1900" w:type="pct"/>
            <w:shd w:val="clear" w:color="auto" w:fill="FFFFFF"/>
            <w:tcMar>
              <w:top w:w="75" w:type="dxa"/>
              <w:left w:w="75" w:type="dxa"/>
              <w:bottom w:w="75" w:type="dxa"/>
              <w:right w:w="75" w:type="dxa"/>
            </w:tcMar>
            <w:vAlign w:val="center"/>
          </w:tcPr>
          <w:p w14:paraId="745A9791"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1、明确本次发行对象为重庆耀泽商业管理有限公司；2、更新本次发行已履行的公司内部审批程序；3、因公司于2026年3月注销部分股票，更新本次发行前后</w:t>
            </w:r>
            <w:r>
              <w:rPr>
                <w:rFonts w:ascii="宋体" w:eastAsia="宋体" w:hAnsi="宋体" w:cs="宋体" w:hint="eastAsia"/>
                <w:color w:val="333333"/>
                <w:kern w:val="0"/>
                <w:szCs w:val="21"/>
              </w:rPr>
              <w:lastRenderedPageBreak/>
              <w:t>公司实际控制人及其一致行动人的持股比例</w:t>
            </w:r>
          </w:p>
        </w:tc>
      </w:tr>
      <w:tr w:rsidR="00BF077E" w14:paraId="357296C9" w14:textId="77777777">
        <w:tc>
          <w:tcPr>
            <w:tcW w:w="350" w:type="pct"/>
            <w:shd w:val="clear" w:color="auto" w:fill="FFFFFF"/>
            <w:tcMar>
              <w:top w:w="75" w:type="dxa"/>
              <w:left w:w="75" w:type="dxa"/>
              <w:bottom w:w="75" w:type="dxa"/>
              <w:right w:w="75" w:type="dxa"/>
            </w:tcMar>
            <w:vAlign w:val="center"/>
          </w:tcPr>
          <w:p w14:paraId="03A7AEA1"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lastRenderedPageBreak/>
              <w:t>4</w:t>
            </w:r>
          </w:p>
        </w:tc>
        <w:tc>
          <w:tcPr>
            <w:tcW w:w="2650" w:type="pct"/>
            <w:shd w:val="clear" w:color="auto" w:fill="FFFFFF"/>
            <w:tcMar>
              <w:top w:w="75" w:type="dxa"/>
              <w:left w:w="75" w:type="dxa"/>
              <w:bottom w:w="75" w:type="dxa"/>
              <w:right w:w="75" w:type="dxa"/>
            </w:tcMar>
            <w:vAlign w:val="center"/>
          </w:tcPr>
          <w:p w14:paraId="52E2FAE7"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第二节 发行对象基本情况</w:t>
            </w:r>
          </w:p>
        </w:tc>
        <w:tc>
          <w:tcPr>
            <w:tcW w:w="1900" w:type="pct"/>
            <w:shd w:val="clear" w:color="auto" w:fill="FFFFFF"/>
            <w:tcMar>
              <w:top w:w="75" w:type="dxa"/>
              <w:left w:w="75" w:type="dxa"/>
              <w:bottom w:w="75" w:type="dxa"/>
              <w:right w:w="75" w:type="dxa"/>
            </w:tcMar>
            <w:vAlign w:val="center"/>
          </w:tcPr>
          <w:p w14:paraId="68C05465"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明确本次发行对象为重庆耀泽商业管理有限公司并更新相应表述</w:t>
            </w:r>
          </w:p>
        </w:tc>
      </w:tr>
      <w:tr w:rsidR="00BF077E" w14:paraId="1A1FD253" w14:textId="77777777">
        <w:tc>
          <w:tcPr>
            <w:tcW w:w="350" w:type="pct"/>
            <w:shd w:val="clear" w:color="auto" w:fill="FFFFFF"/>
            <w:tcMar>
              <w:top w:w="75" w:type="dxa"/>
              <w:left w:w="75" w:type="dxa"/>
              <w:bottom w:w="75" w:type="dxa"/>
              <w:right w:w="75" w:type="dxa"/>
            </w:tcMar>
            <w:vAlign w:val="center"/>
          </w:tcPr>
          <w:p w14:paraId="080F6CAC"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5</w:t>
            </w:r>
          </w:p>
        </w:tc>
        <w:tc>
          <w:tcPr>
            <w:tcW w:w="2650" w:type="pct"/>
            <w:shd w:val="clear" w:color="auto" w:fill="FFFFFF"/>
            <w:tcMar>
              <w:top w:w="75" w:type="dxa"/>
              <w:left w:w="75" w:type="dxa"/>
              <w:bottom w:w="75" w:type="dxa"/>
              <w:right w:w="75" w:type="dxa"/>
            </w:tcMar>
            <w:vAlign w:val="center"/>
          </w:tcPr>
          <w:p w14:paraId="52C8B92E"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第四节 附条件生效的股份认购协议之补充协议概要</w:t>
            </w:r>
          </w:p>
        </w:tc>
        <w:tc>
          <w:tcPr>
            <w:tcW w:w="1900" w:type="pct"/>
            <w:shd w:val="clear" w:color="auto" w:fill="FFFFFF"/>
            <w:tcMar>
              <w:top w:w="75" w:type="dxa"/>
              <w:left w:w="75" w:type="dxa"/>
              <w:bottom w:w="75" w:type="dxa"/>
              <w:right w:w="75" w:type="dxa"/>
            </w:tcMar>
            <w:vAlign w:val="center"/>
          </w:tcPr>
          <w:p w14:paraId="79750A7A"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增加《附条件生效的股份认购协议之补充协议》</w:t>
            </w:r>
          </w:p>
        </w:tc>
      </w:tr>
      <w:tr w:rsidR="00BF077E" w14:paraId="128EF3EA" w14:textId="77777777">
        <w:tc>
          <w:tcPr>
            <w:tcW w:w="350" w:type="pct"/>
            <w:shd w:val="clear" w:color="auto" w:fill="FFFFFF"/>
            <w:tcMar>
              <w:top w:w="75" w:type="dxa"/>
              <w:left w:w="75" w:type="dxa"/>
              <w:bottom w:w="75" w:type="dxa"/>
              <w:right w:w="75" w:type="dxa"/>
            </w:tcMar>
            <w:vAlign w:val="center"/>
          </w:tcPr>
          <w:p w14:paraId="51D4721F"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6</w:t>
            </w:r>
          </w:p>
        </w:tc>
        <w:tc>
          <w:tcPr>
            <w:tcW w:w="2650" w:type="pct"/>
            <w:shd w:val="clear" w:color="auto" w:fill="FFFFFF"/>
            <w:tcMar>
              <w:top w:w="75" w:type="dxa"/>
              <w:left w:w="75" w:type="dxa"/>
              <w:bottom w:w="75" w:type="dxa"/>
              <w:right w:w="75" w:type="dxa"/>
            </w:tcMar>
            <w:vAlign w:val="center"/>
          </w:tcPr>
          <w:p w14:paraId="5E2B0366" w14:textId="460956C5"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w:t>
            </w:r>
            <w:r w:rsidR="003961EB">
              <w:rPr>
                <w:rFonts w:ascii="宋体" w:eastAsia="宋体" w:hAnsi="宋体" w:cs="宋体" w:hint="eastAsia"/>
                <w:color w:val="333333"/>
                <w:kern w:val="0"/>
                <w:szCs w:val="21"/>
              </w:rPr>
              <w:t>六</w:t>
            </w:r>
            <w:r>
              <w:rPr>
                <w:rFonts w:ascii="宋体" w:eastAsia="宋体" w:hAnsi="宋体" w:cs="宋体" w:hint="eastAsia"/>
                <w:color w:val="333333"/>
                <w:kern w:val="0"/>
                <w:szCs w:val="21"/>
              </w:rPr>
              <w:t>节 董事会关于本次发行对公司影响的讨论与分析</w:t>
            </w:r>
          </w:p>
        </w:tc>
        <w:tc>
          <w:tcPr>
            <w:tcW w:w="1900" w:type="pct"/>
            <w:shd w:val="clear" w:color="auto" w:fill="FFFFFF"/>
            <w:tcMar>
              <w:top w:w="75" w:type="dxa"/>
              <w:left w:w="75" w:type="dxa"/>
              <w:bottom w:w="75" w:type="dxa"/>
              <w:right w:w="75" w:type="dxa"/>
            </w:tcMar>
            <w:vAlign w:val="center"/>
          </w:tcPr>
          <w:p w14:paraId="332E4EBA"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1、明确本次发行对象为重庆耀泽商业管理有限公司；2、因公司于2026年3月注销部分股票，更新本次发行前后公司实际控制人及其一致行动人的持股比例</w:t>
            </w:r>
          </w:p>
        </w:tc>
      </w:tr>
      <w:tr w:rsidR="00BF077E" w14:paraId="4F5E6213" w14:textId="77777777">
        <w:tc>
          <w:tcPr>
            <w:tcW w:w="350" w:type="pct"/>
            <w:shd w:val="clear" w:color="auto" w:fill="FFFFFF"/>
            <w:tcMar>
              <w:top w:w="75" w:type="dxa"/>
              <w:left w:w="75" w:type="dxa"/>
              <w:bottom w:w="75" w:type="dxa"/>
              <w:right w:w="75" w:type="dxa"/>
            </w:tcMar>
            <w:vAlign w:val="center"/>
          </w:tcPr>
          <w:p w14:paraId="11301048"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7</w:t>
            </w:r>
          </w:p>
        </w:tc>
        <w:tc>
          <w:tcPr>
            <w:tcW w:w="2650" w:type="pct"/>
            <w:shd w:val="clear" w:color="auto" w:fill="FFFFFF"/>
            <w:tcMar>
              <w:top w:w="75" w:type="dxa"/>
              <w:left w:w="75" w:type="dxa"/>
              <w:bottom w:w="75" w:type="dxa"/>
              <w:right w:w="75" w:type="dxa"/>
            </w:tcMar>
            <w:vAlign w:val="center"/>
          </w:tcPr>
          <w:p w14:paraId="7BED5D70" w14:textId="4E569CFF"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w:t>
            </w:r>
            <w:r w:rsidR="003961EB">
              <w:rPr>
                <w:rFonts w:ascii="宋体" w:eastAsia="宋体" w:hAnsi="宋体" w:cs="宋体" w:hint="eastAsia"/>
                <w:color w:val="333333"/>
                <w:kern w:val="0"/>
                <w:szCs w:val="21"/>
              </w:rPr>
              <w:t>七</w:t>
            </w:r>
            <w:r>
              <w:rPr>
                <w:rFonts w:ascii="宋体" w:eastAsia="宋体" w:hAnsi="宋体" w:cs="宋体" w:hint="eastAsia"/>
                <w:color w:val="333333"/>
                <w:kern w:val="0"/>
                <w:szCs w:val="21"/>
              </w:rPr>
              <w:t>节 本次发行相关的风险说明</w:t>
            </w:r>
          </w:p>
        </w:tc>
        <w:tc>
          <w:tcPr>
            <w:tcW w:w="1900" w:type="pct"/>
            <w:shd w:val="clear" w:color="auto" w:fill="FFFFFF"/>
            <w:tcMar>
              <w:top w:w="75" w:type="dxa"/>
              <w:left w:w="75" w:type="dxa"/>
              <w:bottom w:w="75" w:type="dxa"/>
              <w:right w:w="75" w:type="dxa"/>
            </w:tcMar>
            <w:vAlign w:val="center"/>
          </w:tcPr>
          <w:p w14:paraId="5C26963C" w14:textId="6A940AD5"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更新</w:t>
            </w:r>
            <w:r w:rsidR="003961EB">
              <w:rPr>
                <w:rFonts w:ascii="宋体" w:eastAsia="宋体" w:hAnsi="宋体" w:cs="宋体" w:hint="eastAsia"/>
                <w:color w:val="333333"/>
                <w:kern w:val="0"/>
                <w:szCs w:val="21"/>
              </w:rPr>
              <w:t>表述</w:t>
            </w:r>
          </w:p>
        </w:tc>
      </w:tr>
      <w:tr w:rsidR="00BF077E" w14:paraId="7AFB54E5" w14:textId="77777777">
        <w:tc>
          <w:tcPr>
            <w:tcW w:w="350" w:type="pct"/>
            <w:shd w:val="clear" w:color="auto" w:fill="FFFFFF"/>
            <w:tcMar>
              <w:top w:w="75" w:type="dxa"/>
              <w:left w:w="75" w:type="dxa"/>
              <w:bottom w:w="75" w:type="dxa"/>
              <w:right w:w="75" w:type="dxa"/>
            </w:tcMar>
            <w:vAlign w:val="center"/>
          </w:tcPr>
          <w:p w14:paraId="72E54A6A"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8</w:t>
            </w:r>
          </w:p>
        </w:tc>
        <w:tc>
          <w:tcPr>
            <w:tcW w:w="2650" w:type="pct"/>
            <w:shd w:val="clear" w:color="auto" w:fill="FFFFFF"/>
            <w:tcMar>
              <w:top w:w="75" w:type="dxa"/>
              <w:left w:w="75" w:type="dxa"/>
              <w:bottom w:w="75" w:type="dxa"/>
              <w:right w:w="75" w:type="dxa"/>
            </w:tcMar>
            <w:vAlign w:val="center"/>
          </w:tcPr>
          <w:p w14:paraId="6164CAB4" w14:textId="11AD0491"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w:t>
            </w:r>
            <w:r w:rsidR="003961EB">
              <w:rPr>
                <w:rFonts w:ascii="宋体" w:eastAsia="宋体" w:hAnsi="宋体" w:cs="宋体" w:hint="eastAsia"/>
                <w:color w:val="333333"/>
                <w:kern w:val="0"/>
                <w:szCs w:val="21"/>
              </w:rPr>
              <w:t>八</w:t>
            </w:r>
            <w:r>
              <w:rPr>
                <w:rFonts w:ascii="宋体" w:eastAsia="宋体" w:hAnsi="宋体" w:cs="宋体" w:hint="eastAsia"/>
                <w:color w:val="333333"/>
                <w:kern w:val="0"/>
                <w:szCs w:val="21"/>
              </w:rPr>
              <w:t>节 公司利润分配政策及执行情况</w:t>
            </w:r>
          </w:p>
        </w:tc>
        <w:tc>
          <w:tcPr>
            <w:tcW w:w="1900" w:type="pct"/>
            <w:shd w:val="clear" w:color="auto" w:fill="FFFFFF"/>
            <w:tcMar>
              <w:top w:w="75" w:type="dxa"/>
              <w:left w:w="75" w:type="dxa"/>
              <w:bottom w:w="75" w:type="dxa"/>
              <w:right w:w="75" w:type="dxa"/>
            </w:tcMar>
            <w:vAlign w:val="center"/>
          </w:tcPr>
          <w:p w14:paraId="72C14184"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更新2025年度利润分配方案及最近三年现金股利分配情况</w:t>
            </w:r>
          </w:p>
        </w:tc>
      </w:tr>
      <w:tr w:rsidR="00BF077E" w14:paraId="7CCD7793" w14:textId="77777777">
        <w:tc>
          <w:tcPr>
            <w:tcW w:w="350" w:type="pct"/>
            <w:shd w:val="clear" w:color="auto" w:fill="FFFFFF"/>
            <w:tcMar>
              <w:top w:w="75" w:type="dxa"/>
              <w:left w:w="75" w:type="dxa"/>
              <w:bottom w:w="75" w:type="dxa"/>
              <w:right w:w="75" w:type="dxa"/>
            </w:tcMar>
            <w:vAlign w:val="center"/>
          </w:tcPr>
          <w:p w14:paraId="16F4BD6B"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9</w:t>
            </w:r>
          </w:p>
        </w:tc>
        <w:tc>
          <w:tcPr>
            <w:tcW w:w="2650" w:type="pct"/>
            <w:shd w:val="clear" w:color="auto" w:fill="FFFFFF"/>
            <w:tcMar>
              <w:top w:w="75" w:type="dxa"/>
              <w:left w:w="75" w:type="dxa"/>
              <w:bottom w:w="75" w:type="dxa"/>
              <w:right w:w="75" w:type="dxa"/>
            </w:tcMar>
            <w:vAlign w:val="center"/>
          </w:tcPr>
          <w:p w14:paraId="46137ED3" w14:textId="2DBFEC4E"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第</w:t>
            </w:r>
            <w:r w:rsidR="003961EB">
              <w:rPr>
                <w:rFonts w:ascii="宋体" w:eastAsia="宋体" w:hAnsi="宋体" w:cs="宋体" w:hint="eastAsia"/>
                <w:color w:val="333333"/>
                <w:kern w:val="0"/>
                <w:szCs w:val="21"/>
              </w:rPr>
              <w:t>九</w:t>
            </w:r>
            <w:r>
              <w:rPr>
                <w:rFonts w:ascii="宋体" w:eastAsia="宋体" w:hAnsi="宋体" w:cs="宋体" w:hint="eastAsia"/>
                <w:color w:val="333333"/>
                <w:kern w:val="0"/>
                <w:szCs w:val="21"/>
              </w:rPr>
              <w:t>节 本次向特定对象发行摊薄即期回报及填补回报措施</w:t>
            </w:r>
          </w:p>
        </w:tc>
        <w:tc>
          <w:tcPr>
            <w:tcW w:w="1900" w:type="pct"/>
            <w:shd w:val="clear" w:color="auto" w:fill="FFFFFF"/>
            <w:tcMar>
              <w:top w:w="75" w:type="dxa"/>
              <w:left w:w="75" w:type="dxa"/>
              <w:bottom w:w="75" w:type="dxa"/>
              <w:right w:w="75" w:type="dxa"/>
            </w:tcMar>
            <w:vAlign w:val="center"/>
          </w:tcPr>
          <w:p w14:paraId="74F52D08" w14:textId="77777777" w:rsidR="00BF077E" w:rsidRDefault="00000000">
            <w:pPr>
              <w:widowControl/>
              <w:wordWrap w:val="0"/>
              <w:jc w:val="center"/>
              <w:rPr>
                <w:rFonts w:ascii="宋体" w:eastAsia="宋体" w:hAnsi="宋体" w:cs="宋体" w:hint="eastAsia"/>
                <w:color w:val="333333"/>
                <w:kern w:val="0"/>
                <w:szCs w:val="21"/>
              </w:rPr>
            </w:pPr>
            <w:r>
              <w:rPr>
                <w:rFonts w:ascii="宋体" w:eastAsia="宋体" w:hAnsi="宋体" w:cs="宋体" w:hint="eastAsia"/>
                <w:color w:val="333333"/>
                <w:kern w:val="0"/>
                <w:szCs w:val="21"/>
              </w:rPr>
              <w:t>更新假设及测算等表述</w:t>
            </w:r>
          </w:p>
        </w:tc>
      </w:tr>
    </w:tbl>
    <w:p w14:paraId="7171435A" w14:textId="77777777" w:rsidR="00BF077E" w:rsidRDefault="00000000">
      <w:pPr>
        <w:adjustRightInd w:val="0"/>
        <w:snapToGrid w:val="0"/>
        <w:spacing w:afterLines="50" w:after="156" w:line="560" w:lineRule="exact"/>
        <w:ind w:firstLineChars="200" w:firstLine="482"/>
        <w:rPr>
          <w:rFonts w:ascii="宋体" w:eastAsia="宋体" w:hAnsi="宋体" w:hint="eastAsia"/>
          <w:b/>
          <w:bCs/>
          <w:sz w:val="24"/>
          <w:szCs w:val="24"/>
        </w:rPr>
      </w:pPr>
      <w:r>
        <w:rPr>
          <w:rFonts w:ascii="宋体" w:eastAsia="宋体" w:hAnsi="宋体" w:hint="eastAsia"/>
          <w:b/>
          <w:bCs/>
          <w:sz w:val="24"/>
          <w:szCs w:val="24"/>
        </w:rPr>
        <w:t>二、《向特定对象发行股票方案的论证分析报告（修订稿）》</w:t>
      </w:r>
    </w:p>
    <w:p w14:paraId="2131C4C4"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公司根据最新的实际情况及调整后的预案，对本次向特定对象发行股票方案的论证分析报告的相关内容进行了同步修订。</w:t>
      </w:r>
    </w:p>
    <w:p w14:paraId="0D564A6E" w14:textId="77777777" w:rsidR="00BF077E" w:rsidRDefault="00000000">
      <w:pPr>
        <w:adjustRightInd w:val="0"/>
        <w:snapToGrid w:val="0"/>
        <w:spacing w:afterLines="50" w:after="156" w:line="560" w:lineRule="exact"/>
        <w:ind w:firstLineChars="200" w:firstLine="482"/>
        <w:rPr>
          <w:rFonts w:ascii="宋体" w:eastAsia="宋体" w:hAnsi="宋体" w:hint="eastAsia"/>
          <w:b/>
          <w:bCs/>
          <w:sz w:val="24"/>
          <w:szCs w:val="24"/>
        </w:rPr>
      </w:pPr>
      <w:r>
        <w:rPr>
          <w:rFonts w:ascii="宋体" w:eastAsia="宋体" w:hAnsi="宋体" w:hint="eastAsia"/>
          <w:b/>
          <w:bCs/>
          <w:sz w:val="24"/>
          <w:szCs w:val="24"/>
        </w:rPr>
        <w:t>三、《向特定对象发行股票摊薄即期回报与采取填补措施和相关主体承诺（修订稿）》</w:t>
      </w:r>
    </w:p>
    <w:p w14:paraId="42720C6B"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公司根据最新的实际情况及调整后的预案，对本次向特定对象发行股票摊薄即期回报及采取填补措施和相关主体承诺的相关内容进行了同步修订。</w:t>
      </w:r>
    </w:p>
    <w:p w14:paraId="2C533007" w14:textId="77777777" w:rsidR="00BF077E" w:rsidRDefault="00BF077E">
      <w:pPr>
        <w:adjustRightInd w:val="0"/>
        <w:snapToGrid w:val="0"/>
        <w:spacing w:line="560" w:lineRule="exact"/>
        <w:ind w:firstLineChars="200" w:firstLine="480"/>
        <w:rPr>
          <w:rFonts w:ascii="宋体" w:eastAsia="宋体" w:hAnsi="宋体" w:hint="eastAsia"/>
          <w:sz w:val="24"/>
          <w:szCs w:val="24"/>
        </w:rPr>
      </w:pPr>
    </w:p>
    <w:p w14:paraId="0E663724"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《重庆望变电气（集团）股份有限公司向特定对象发行股票预案（修订稿）》等相关文件已在上海证券交易所网站（</w:t>
      </w:r>
      <w:r>
        <w:rPr>
          <w:rFonts w:ascii="Times New Roman" w:eastAsia="宋体" w:hAnsi="Times New Roman" w:cs="Times New Roman"/>
          <w:sz w:val="24"/>
          <w:szCs w:val="24"/>
        </w:rPr>
        <w:t>http://www.sse.com.cn</w:t>
      </w:r>
      <w:r>
        <w:rPr>
          <w:rFonts w:ascii="宋体" w:eastAsia="宋体" w:hAnsi="宋体" w:hint="eastAsia"/>
          <w:sz w:val="24"/>
          <w:szCs w:val="24"/>
        </w:rPr>
        <w:t>）披露，敬请广大投资者注意查阅。</w:t>
      </w:r>
    </w:p>
    <w:p w14:paraId="025E1535"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该预案及相关文件所述事项不代表审核、注册部门对于公司本次向特定对象</w:t>
      </w:r>
      <w:r>
        <w:rPr>
          <w:rFonts w:ascii="宋体" w:eastAsia="宋体" w:hAnsi="宋体" w:hint="eastAsia"/>
          <w:sz w:val="24"/>
          <w:szCs w:val="24"/>
        </w:rPr>
        <w:lastRenderedPageBreak/>
        <w:t>发行股票相关事项的实质性判断、确认或批准，相关披露文件所述本次发行尚需经公司股东会审议通过、上海证券交易所审核通过和中国证券监督管理委员会注册后方可实施。敬请广大投资者注意投资风险。</w:t>
      </w:r>
    </w:p>
    <w:p w14:paraId="6E603D69" w14:textId="77777777" w:rsidR="00BF077E"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特此公告。</w:t>
      </w:r>
    </w:p>
    <w:p w14:paraId="7D20D6F6" w14:textId="77777777" w:rsidR="00BF077E" w:rsidRDefault="00000000">
      <w:pPr>
        <w:adjustRightInd w:val="0"/>
        <w:snapToGrid w:val="0"/>
        <w:spacing w:line="560" w:lineRule="exact"/>
        <w:ind w:firstLineChars="200" w:firstLine="480"/>
        <w:jc w:val="right"/>
        <w:rPr>
          <w:rFonts w:ascii="宋体" w:eastAsia="宋体" w:hAnsi="宋体" w:hint="eastAsia"/>
          <w:sz w:val="24"/>
          <w:szCs w:val="24"/>
        </w:rPr>
      </w:pPr>
      <w:proofErr w:type="gramStart"/>
      <w:r>
        <w:rPr>
          <w:rFonts w:ascii="宋体" w:eastAsia="宋体" w:hAnsi="宋体" w:cs="宋体" w:hint="eastAsia"/>
          <w:kern w:val="0"/>
          <w:sz w:val="24"/>
          <w:szCs w:val="24"/>
        </w:rPr>
        <w:t>重庆望变电气</w:t>
      </w:r>
      <w:proofErr w:type="gramEnd"/>
      <w:r>
        <w:rPr>
          <w:rFonts w:ascii="宋体" w:eastAsia="宋体" w:hAnsi="宋体" w:cs="宋体" w:hint="eastAsia"/>
          <w:kern w:val="0"/>
          <w:sz w:val="24"/>
          <w:szCs w:val="24"/>
        </w:rPr>
        <w:t>（集团）</w:t>
      </w:r>
      <w:r>
        <w:rPr>
          <w:rFonts w:ascii="宋体" w:eastAsia="宋体" w:hAnsi="宋体" w:cs="仿宋_GB2312" w:hint="eastAsia"/>
          <w:sz w:val="24"/>
          <w:szCs w:val="24"/>
        </w:rPr>
        <w:t>股</w:t>
      </w:r>
      <w:r>
        <w:rPr>
          <w:rFonts w:ascii="宋体" w:eastAsia="宋体" w:hAnsi="宋体" w:hint="eastAsia"/>
          <w:sz w:val="24"/>
          <w:szCs w:val="24"/>
        </w:rPr>
        <w:t>份有限公司董事会</w:t>
      </w:r>
    </w:p>
    <w:p w14:paraId="6FE388D6" w14:textId="77777777" w:rsidR="00BF077E" w:rsidRDefault="00000000">
      <w:pPr>
        <w:adjustRightInd w:val="0"/>
        <w:snapToGrid w:val="0"/>
        <w:spacing w:line="560" w:lineRule="exact"/>
        <w:ind w:firstLineChars="200" w:firstLine="480"/>
        <w:jc w:val="right"/>
        <w:rPr>
          <w:rFonts w:ascii="宋体" w:eastAsia="宋体" w:hAnsi="宋体" w:hint="eastAsia"/>
          <w:sz w:val="24"/>
          <w:szCs w:val="24"/>
        </w:rPr>
      </w:pPr>
      <w:r>
        <w:rPr>
          <w:rFonts w:ascii="宋体" w:eastAsia="宋体" w:hAnsi="宋体" w:hint="eastAsia"/>
          <w:sz w:val="24"/>
          <w:szCs w:val="24"/>
        </w:rPr>
        <w:t>2026年4月4日</w:t>
      </w:r>
    </w:p>
    <w:sectPr w:rsidR="00BF07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7CE" w14:textId="77777777" w:rsidR="006776C8" w:rsidRDefault="006776C8">
      <w:r>
        <w:separator/>
      </w:r>
    </w:p>
  </w:endnote>
  <w:endnote w:type="continuationSeparator" w:id="0">
    <w:p w14:paraId="23651B5C" w14:textId="77777777" w:rsidR="006776C8" w:rsidRDefault="0067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5932C76E" w14:textId="77777777" w:rsidR="00BF077E"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6C60" w14:textId="77777777" w:rsidR="006776C8" w:rsidRDefault="006776C8">
      <w:r>
        <w:separator/>
      </w:r>
    </w:p>
  </w:footnote>
  <w:footnote w:type="continuationSeparator" w:id="0">
    <w:p w14:paraId="04CD03AE" w14:textId="77777777" w:rsidR="006776C8" w:rsidRDefault="0067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427043564">
    <w:abstractNumId w:val="3"/>
  </w:num>
  <w:num w:numId="2" w16cid:durableId="571238044">
    <w:abstractNumId w:val="5"/>
  </w:num>
  <w:num w:numId="3" w16cid:durableId="844442758">
    <w:abstractNumId w:val="8"/>
  </w:num>
  <w:num w:numId="4" w16cid:durableId="1880044041">
    <w:abstractNumId w:val="9"/>
  </w:num>
  <w:num w:numId="5" w16cid:durableId="2109042238">
    <w:abstractNumId w:val="6"/>
  </w:num>
  <w:num w:numId="6" w16cid:durableId="1673216719">
    <w:abstractNumId w:val="2"/>
  </w:num>
  <w:num w:numId="7" w16cid:durableId="1863661151">
    <w:abstractNumId w:val="7"/>
  </w:num>
  <w:num w:numId="8" w16cid:durableId="493496300">
    <w:abstractNumId w:val="4"/>
  </w:num>
  <w:num w:numId="9" w16cid:durableId="1915429821">
    <w:abstractNumId w:val="1"/>
  </w:num>
  <w:num w:numId="10" w16cid:durableId="191307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xN2U5ZTdjMDMzOTBiYTU0YjliN2JjZTU3NWI5MGMifQ=="/>
  </w:docVars>
  <w:rsids>
    <w:rsidRoot w:val="521827E2"/>
    <w:rsid w:val="00007B6F"/>
    <w:rsid w:val="00010BC9"/>
    <w:rsid w:val="0003670A"/>
    <w:rsid w:val="000378C7"/>
    <w:rsid w:val="00064FE8"/>
    <w:rsid w:val="00067BBE"/>
    <w:rsid w:val="0007467D"/>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27F5"/>
    <w:rsid w:val="00225FE6"/>
    <w:rsid w:val="00230BE8"/>
    <w:rsid w:val="00252550"/>
    <w:rsid w:val="00256825"/>
    <w:rsid w:val="0027509E"/>
    <w:rsid w:val="00277255"/>
    <w:rsid w:val="002B229C"/>
    <w:rsid w:val="002D75BB"/>
    <w:rsid w:val="002E4043"/>
    <w:rsid w:val="002F3175"/>
    <w:rsid w:val="0030482B"/>
    <w:rsid w:val="003112C9"/>
    <w:rsid w:val="00321685"/>
    <w:rsid w:val="003505CE"/>
    <w:rsid w:val="00351429"/>
    <w:rsid w:val="003541EB"/>
    <w:rsid w:val="003571E3"/>
    <w:rsid w:val="00361DE1"/>
    <w:rsid w:val="0036446F"/>
    <w:rsid w:val="00383391"/>
    <w:rsid w:val="00391A1B"/>
    <w:rsid w:val="003961EB"/>
    <w:rsid w:val="003E38F1"/>
    <w:rsid w:val="003F1451"/>
    <w:rsid w:val="00446EFB"/>
    <w:rsid w:val="004473CE"/>
    <w:rsid w:val="00447EBB"/>
    <w:rsid w:val="00455164"/>
    <w:rsid w:val="0046493E"/>
    <w:rsid w:val="00464AFC"/>
    <w:rsid w:val="004747D6"/>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503F"/>
    <w:rsid w:val="00596B60"/>
    <w:rsid w:val="005A15BF"/>
    <w:rsid w:val="005A2954"/>
    <w:rsid w:val="005A3430"/>
    <w:rsid w:val="005A3B72"/>
    <w:rsid w:val="005B7B64"/>
    <w:rsid w:val="005D462D"/>
    <w:rsid w:val="005F57F9"/>
    <w:rsid w:val="006150E2"/>
    <w:rsid w:val="00615A0F"/>
    <w:rsid w:val="00626039"/>
    <w:rsid w:val="0063047D"/>
    <w:rsid w:val="00636BAE"/>
    <w:rsid w:val="006629E9"/>
    <w:rsid w:val="006704CD"/>
    <w:rsid w:val="00672360"/>
    <w:rsid w:val="006729BA"/>
    <w:rsid w:val="00673916"/>
    <w:rsid w:val="006776C8"/>
    <w:rsid w:val="00684FFB"/>
    <w:rsid w:val="006853CB"/>
    <w:rsid w:val="006A3328"/>
    <w:rsid w:val="006A773E"/>
    <w:rsid w:val="006E4DD1"/>
    <w:rsid w:val="006F3EE0"/>
    <w:rsid w:val="006F46B8"/>
    <w:rsid w:val="007227E1"/>
    <w:rsid w:val="00726F44"/>
    <w:rsid w:val="00732B9D"/>
    <w:rsid w:val="00761357"/>
    <w:rsid w:val="00770F37"/>
    <w:rsid w:val="00771C4D"/>
    <w:rsid w:val="0078004A"/>
    <w:rsid w:val="00785DE1"/>
    <w:rsid w:val="007A61FA"/>
    <w:rsid w:val="007B073D"/>
    <w:rsid w:val="007B1916"/>
    <w:rsid w:val="007B5DA0"/>
    <w:rsid w:val="007C3FFA"/>
    <w:rsid w:val="007E572E"/>
    <w:rsid w:val="007F703D"/>
    <w:rsid w:val="007F7EDC"/>
    <w:rsid w:val="008162CF"/>
    <w:rsid w:val="008320FC"/>
    <w:rsid w:val="0084121D"/>
    <w:rsid w:val="00842E59"/>
    <w:rsid w:val="0084422E"/>
    <w:rsid w:val="00854FC4"/>
    <w:rsid w:val="00856E6D"/>
    <w:rsid w:val="00857D3D"/>
    <w:rsid w:val="008670E3"/>
    <w:rsid w:val="00890389"/>
    <w:rsid w:val="008971B8"/>
    <w:rsid w:val="008A4158"/>
    <w:rsid w:val="008A43FA"/>
    <w:rsid w:val="008A5E36"/>
    <w:rsid w:val="008E1A38"/>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04A"/>
    <w:rsid w:val="00A53142"/>
    <w:rsid w:val="00A5357E"/>
    <w:rsid w:val="00A57119"/>
    <w:rsid w:val="00A65CAB"/>
    <w:rsid w:val="00A6762D"/>
    <w:rsid w:val="00A71BDF"/>
    <w:rsid w:val="00A81E75"/>
    <w:rsid w:val="00A823F8"/>
    <w:rsid w:val="00AC3419"/>
    <w:rsid w:val="00AC4ADD"/>
    <w:rsid w:val="00AD0F9E"/>
    <w:rsid w:val="00AD4F8C"/>
    <w:rsid w:val="00B016E7"/>
    <w:rsid w:val="00B04992"/>
    <w:rsid w:val="00B13254"/>
    <w:rsid w:val="00B2680C"/>
    <w:rsid w:val="00B3614E"/>
    <w:rsid w:val="00B55F3F"/>
    <w:rsid w:val="00B574F9"/>
    <w:rsid w:val="00B61EEE"/>
    <w:rsid w:val="00B908AE"/>
    <w:rsid w:val="00B908FC"/>
    <w:rsid w:val="00B9137C"/>
    <w:rsid w:val="00B971E4"/>
    <w:rsid w:val="00BA49C4"/>
    <w:rsid w:val="00BB61B6"/>
    <w:rsid w:val="00BC233A"/>
    <w:rsid w:val="00BD3997"/>
    <w:rsid w:val="00BE7D13"/>
    <w:rsid w:val="00BF077E"/>
    <w:rsid w:val="00BF7BDB"/>
    <w:rsid w:val="00C009B6"/>
    <w:rsid w:val="00C03145"/>
    <w:rsid w:val="00C12E2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A285F"/>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B1A49"/>
    <w:rsid w:val="00EC0465"/>
    <w:rsid w:val="00EC3F66"/>
    <w:rsid w:val="00EC496E"/>
    <w:rsid w:val="00EE084C"/>
    <w:rsid w:val="00F0268C"/>
    <w:rsid w:val="00F2391F"/>
    <w:rsid w:val="00F36086"/>
    <w:rsid w:val="00F54E0B"/>
    <w:rsid w:val="00F670DD"/>
    <w:rsid w:val="00F70648"/>
    <w:rsid w:val="00FA105E"/>
    <w:rsid w:val="00FA155B"/>
    <w:rsid w:val="00FB017D"/>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97F2736"/>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9950795"/>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CC6458"/>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6F9D46B7"/>
    <w:rsid w:val="70466A21"/>
    <w:rsid w:val="71374B14"/>
    <w:rsid w:val="719B56EF"/>
    <w:rsid w:val="71E91A60"/>
    <w:rsid w:val="73AA6F8B"/>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AB619"/>
  <w15:docId w15:val="{B4E444C7-231C-4BEF-AB5E-D77C866F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1">
    <w:name w:val="heading 2"/>
    <w:basedOn w:val="a1"/>
    <w:next w:val="a1"/>
    <w:link w:val="22"/>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semiHidden/>
    <w:unhideWhenUsed/>
    <w:qFormat/>
    <w:pPr>
      <w:ind w:leftChars="400" w:left="100" w:hangingChars="200" w:hanging="200"/>
      <w:contextualSpacing/>
    </w:pPr>
  </w:style>
  <w:style w:type="paragraph" w:styleId="TOC7">
    <w:name w:val="toc 7"/>
    <w:basedOn w:val="a1"/>
    <w:next w:val="a1"/>
    <w:semiHidden/>
    <w:unhideWhenUsed/>
    <w:qFormat/>
    <w:pPr>
      <w:ind w:leftChars="1200" w:left="2520"/>
    </w:pPr>
  </w:style>
  <w:style w:type="paragraph" w:styleId="2">
    <w:name w:val="List Number 2"/>
    <w:basedOn w:val="a1"/>
    <w:semiHidden/>
    <w:unhideWhenUsed/>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semiHidden/>
    <w:unhideWhenUsed/>
    <w:qFormat/>
    <w:pPr>
      <w:jc w:val="center"/>
    </w:pPr>
  </w:style>
  <w:style w:type="paragraph" w:styleId="40">
    <w:name w:val="List Bullet 4"/>
    <w:basedOn w:val="a1"/>
    <w:semiHidden/>
    <w:unhideWhenUsed/>
    <w:qFormat/>
    <w:pPr>
      <w:numPr>
        <w:numId w:val="2"/>
      </w:numPr>
      <w:contextualSpacing/>
    </w:pPr>
  </w:style>
  <w:style w:type="paragraph" w:styleId="81">
    <w:name w:val="index 8"/>
    <w:basedOn w:val="a1"/>
    <w:next w:val="a1"/>
    <w:semiHidden/>
    <w:unhideWhenUsed/>
    <w:qFormat/>
    <w:pPr>
      <w:ind w:leftChars="1400" w:left="1400"/>
    </w:pPr>
  </w:style>
  <w:style w:type="paragraph" w:styleId="aa">
    <w:name w:val="E-mail Signature"/>
    <w:basedOn w:val="a1"/>
    <w:link w:val="ab"/>
    <w:semiHidden/>
    <w:unhideWhenUsed/>
    <w:qFormat/>
  </w:style>
  <w:style w:type="paragraph" w:styleId="a">
    <w:name w:val="List Number"/>
    <w:basedOn w:val="a1"/>
    <w:semiHidden/>
    <w:unhideWhenUsed/>
    <w:qFormat/>
    <w:pPr>
      <w:numPr>
        <w:numId w:val="3"/>
      </w:numPr>
      <w:contextualSpacing/>
    </w:pPr>
  </w:style>
  <w:style w:type="paragraph" w:styleId="ac">
    <w:name w:val="Normal Indent"/>
    <w:basedOn w:val="a1"/>
    <w:semiHidden/>
    <w:unhideWhenUsed/>
    <w:qFormat/>
    <w:pPr>
      <w:ind w:firstLineChars="200" w:firstLine="420"/>
    </w:p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semiHidden/>
    <w:unhideWhenUsed/>
    <w:qFormat/>
    <w:pPr>
      <w:ind w:leftChars="800" w:left="800"/>
    </w:pPr>
  </w:style>
  <w:style w:type="paragraph" w:styleId="a0">
    <w:name w:val="List Bullet"/>
    <w:basedOn w:val="a1"/>
    <w:qFormat/>
    <w:pPr>
      <w:numPr>
        <w:numId w:val="4"/>
      </w:numPr>
      <w:contextualSpacing/>
    </w:pPr>
  </w:style>
  <w:style w:type="paragraph" w:styleId="ae">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semiHidden/>
    <w:unhideWhenUsed/>
    <w:qFormat/>
    <w:rPr>
      <w:rFonts w:ascii="Microsoft YaHei UI" w:eastAsia="Microsoft YaHei UI"/>
      <w:sz w:val="18"/>
      <w:szCs w:val="18"/>
    </w:rPr>
  </w:style>
  <w:style w:type="paragraph" w:styleId="af1">
    <w:name w:val="toa heading"/>
    <w:basedOn w:val="a1"/>
    <w:next w:val="a1"/>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qFormat/>
    <w:pPr>
      <w:jc w:val="left"/>
    </w:pPr>
  </w:style>
  <w:style w:type="paragraph" w:styleId="61">
    <w:name w:val="index 6"/>
    <w:basedOn w:val="a1"/>
    <w:next w:val="a1"/>
    <w:semiHidden/>
    <w:unhideWhenUsed/>
    <w:qFormat/>
    <w:pPr>
      <w:ind w:leftChars="1000" w:left="1000"/>
    </w:pPr>
  </w:style>
  <w:style w:type="paragraph" w:styleId="af4">
    <w:name w:val="Salutation"/>
    <w:basedOn w:val="a1"/>
    <w:next w:val="a1"/>
    <w:link w:val="af5"/>
    <w:semiHidden/>
    <w:unhideWhenUsed/>
    <w:qFormat/>
  </w:style>
  <w:style w:type="paragraph" w:styleId="34">
    <w:name w:val="Body Text 3"/>
    <w:basedOn w:val="a1"/>
    <w:link w:val="35"/>
    <w:semiHidden/>
    <w:unhideWhenUsed/>
    <w:qFormat/>
    <w:pPr>
      <w:spacing w:after="120"/>
    </w:pPr>
    <w:rPr>
      <w:sz w:val="16"/>
      <w:szCs w:val="16"/>
    </w:rPr>
  </w:style>
  <w:style w:type="paragraph" w:styleId="af6">
    <w:name w:val="Closing"/>
    <w:basedOn w:val="a1"/>
    <w:link w:val="af7"/>
    <w:semiHidden/>
    <w:unhideWhenUsed/>
    <w:qFormat/>
    <w:pPr>
      <w:ind w:leftChars="2100" w:left="100"/>
    </w:pPr>
  </w:style>
  <w:style w:type="paragraph" w:styleId="30">
    <w:name w:val="List Bullet 3"/>
    <w:basedOn w:val="a1"/>
    <w:semiHidden/>
    <w:unhideWhenUsed/>
    <w:qFormat/>
    <w:pPr>
      <w:numPr>
        <w:numId w:val="5"/>
      </w:numPr>
      <w:contextualSpacing/>
    </w:pPr>
  </w:style>
  <w:style w:type="paragraph" w:styleId="af8">
    <w:name w:val="Body Text"/>
    <w:basedOn w:val="a1"/>
    <w:link w:val="af9"/>
    <w:semiHidden/>
    <w:unhideWhenUsed/>
    <w:qFormat/>
    <w:pPr>
      <w:spacing w:after="120"/>
    </w:pPr>
  </w:style>
  <w:style w:type="paragraph" w:styleId="afa">
    <w:name w:val="Body Text Indent"/>
    <w:basedOn w:val="a1"/>
    <w:link w:val="afb"/>
    <w:semiHidden/>
    <w:unhideWhenUsed/>
    <w:qFormat/>
    <w:pPr>
      <w:spacing w:after="120"/>
      <w:ind w:leftChars="200" w:left="420"/>
    </w:pPr>
  </w:style>
  <w:style w:type="paragraph" w:styleId="3">
    <w:name w:val="List Number 3"/>
    <w:basedOn w:val="a1"/>
    <w:semiHidden/>
    <w:unhideWhenUsed/>
    <w:qFormat/>
    <w:pPr>
      <w:numPr>
        <w:numId w:val="6"/>
      </w:numPr>
      <w:contextualSpacing/>
    </w:pPr>
  </w:style>
  <w:style w:type="paragraph" w:styleId="23">
    <w:name w:val="List 2"/>
    <w:basedOn w:val="a1"/>
    <w:semiHidden/>
    <w:unhideWhenUsed/>
    <w:qFormat/>
    <w:pPr>
      <w:ind w:leftChars="200" w:left="100" w:hangingChars="200" w:hanging="200"/>
      <w:contextualSpacing/>
    </w:pPr>
  </w:style>
  <w:style w:type="paragraph" w:styleId="afc">
    <w:name w:val="List Continue"/>
    <w:basedOn w:val="a1"/>
    <w:semiHidden/>
    <w:unhideWhenUsed/>
    <w:qFormat/>
    <w:pPr>
      <w:spacing w:after="120"/>
      <w:ind w:leftChars="200" w:left="420"/>
      <w:contextualSpacing/>
    </w:pPr>
  </w:style>
  <w:style w:type="paragraph" w:styleId="afd">
    <w:name w:val="Block Text"/>
    <w:basedOn w:val="a1"/>
    <w:semiHidden/>
    <w:unhideWhenUsed/>
    <w:qFormat/>
    <w:pPr>
      <w:spacing w:after="120"/>
      <w:ind w:leftChars="700" w:left="1440" w:rightChars="700" w:right="1440"/>
    </w:pPr>
  </w:style>
  <w:style w:type="paragraph" w:styleId="20">
    <w:name w:val="List Bullet 2"/>
    <w:basedOn w:val="a1"/>
    <w:semiHidden/>
    <w:unhideWhenUsed/>
    <w:qFormat/>
    <w:pPr>
      <w:numPr>
        <w:numId w:val="7"/>
      </w:numPr>
      <w:contextualSpacing/>
    </w:pPr>
  </w:style>
  <w:style w:type="paragraph" w:styleId="HTML">
    <w:name w:val="HTML Address"/>
    <w:basedOn w:val="a1"/>
    <w:link w:val="HTML0"/>
    <w:semiHidden/>
    <w:unhideWhenUsed/>
    <w:qFormat/>
    <w:rPr>
      <w:i/>
      <w:iCs/>
    </w:rPr>
  </w:style>
  <w:style w:type="paragraph" w:styleId="43">
    <w:name w:val="index 4"/>
    <w:basedOn w:val="a1"/>
    <w:next w:val="a1"/>
    <w:semiHidden/>
    <w:unhideWhenUsed/>
    <w:qFormat/>
    <w:pPr>
      <w:ind w:leftChars="600" w:left="600"/>
    </w:pPr>
  </w:style>
  <w:style w:type="paragraph" w:styleId="TOC5">
    <w:name w:val="toc 5"/>
    <w:basedOn w:val="a1"/>
    <w:next w:val="a1"/>
    <w:semiHidden/>
    <w:unhideWhenUsed/>
    <w:qFormat/>
    <w:pPr>
      <w:ind w:leftChars="800" w:left="1680"/>
    </w:pPr>
  </w:style>
  <w:style w:type="paragraph" w:styleId="TOC3">
    <w:name w:val="toc 3"/>
    <w:basedOn w:val="a1"/>
    <w:next w:val="a1"/>
    <w:semiHidden/>
    <w:unhideWhenUsed/>
    <w:qFormat/>
    <w:pPr>
      <w:ind w:leftChars="400" w:left="840"/>
    </w:pPr>
  </w:style>
  <w:style w:type="paragraph" w:styleId="afe">
    <w:name w:val="Plain Text"/>
    <w:basedOn w:val="a1"/>
    <w:link w:val="aff"/>
    <w:semiHidden/>
    <w:unhideWhenUsed/>
    <w:qFormat/>
    <w:rPr>
      <w:rFonts w:asciiTheme="minorEastAsia" w:hAnsi="Courier New" w:cs="Courier New"/>
    </w:rPr>
  </w:style>
  <w:style w:type="paragraph" w:styleId="50">
    <w:name w:val="List Bullet 5"/>
    <w:basedOn w:val="a1"/>
    <w:semiHidden/>
    <w:unhideWhenUsed/>
    <w:qFormat/>
    <w:pPr>
      <w:numPr>
        <w:numId w:val="8"/>
      </w:numPr>
      <w:contextualSpacing/>
    </w:pPr>
  </w:style>
  <w:style w:type="paragraph" w:styleId="4">
    <w:name w:val="List Number 4"/>
    <w:basedOn w:val="a1"/>
    <w:semiHidden/>
    <w:unhideWhenUsed/>
    <w:qFormat/>
    <w:pPr>
      <w:numPr>
        <w:numId w:val="9"/>
      </w:numPr>
      <w:contextualSpacing/>
    </w:pPr>
  </w:style>
  <w:style w:type="paragraph" w:styleId="TOC8">
    <w:name w:val="toc 8"/>
    <w:basedOn w:val="a1"/>
    <w:next w:val="a1"/>
    <w:semiHidden/>
    <w:unhideWhenUsed/>
    <w:qFormat/>
    <w:pPr>
      <w:ind w:leftChars="1400" w:left="2940"/>
    </w:pPr>
  </w:style>
  <w:style w:type="paragraph" w:styleId="36">
    <w:name w:val="index 3"/>
    <w:basedOn w:val="a1"/>
    <w:next w:val="a1"/>
    <w:semiHidden/>
    <w:unhideWhenUsed/>
    <w:qFormat/>
    <w:pPr>
      <w:ind w:leftChars="400" w:left="400"/>
    </w:pPr>
  </w:style>
  <w:style w:type="paragraph" w:styleId="aff0">
    <w:name w:val="Date"/>
    <w:basedOn w:val="a1"/>
    <w:next w:val="a1"/>
    <w:link w:val="aff1"/>
    <w:semiHidden/>
    <w:unhideWhenUsed/>
    <w:qFormat/>
    <w:pPr>
      <w:ind w:leftChars="2500" w:left="100"/>
    </w:pPr>
  </w:style>
  <w:style w:type="paragraph" w:styleId="24">
    <w:name w:val="Body Text Indent 2"/>
    <w:basedOn w:val="a1"/>
    <w:link w:val="25"/>
    <w:semiHidden/>
    <w:unhideWhenUsed/>
    <w:qFormat/>
    <w:pPr>
      <w:spacing w:after="120" w:line="480" w:lineRule="auto"/>
      <w:ind w:leftChars="200" w:left="420"/>
    </w:pPr>
  </w:style>
  <w:style w:type="paragraph" w:styleId="aff2">
    <w:name w:val="endnote text"/>
    <w:basedOn w:val="a1"/>
    <w:link w:val="aff3"/>
    <w:semiHidden/>
    <w:unhideWhenUsed/>
    <w:qFormat/>
    <w:pPr>
      <w:snapToGrid w:val="0"/>
      <w:jc w:val="left"/>
    </w:pPr>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snapToGrid w:val="0"/>
      <w:jc w:val="left"/>
    </w:pPr>
    <w:rPr>
      <w:sz w:val="18"/>
      <w:szCs w:val="18"/>
    </w:rPr>
  </w:style>
  <w:style w:type="paragraph" w:styleId="aff8">
    <w:name w:val="envelope return"/>
    <w:basedOn w:val="a1"/>
    <w:semiHidden/>
    <w:unhideWhenUsed/>
    <w:qFormat/>
    <w:pPr>
      <w:snapToGrid w:val="0"/>
    </w:pPr>
    <w:rPr>
      <w:rFonts w:asciiTheme="majorHAnsi" w:eastAsiaTheme="majorEastAsia" w:hAnsiTheme="majorHAnsi" w:cstheme="majorBidi"/>
    </w:rPr>
  </w:style>
  <w:style w:type="paragraph" w:styleId="aff9">
    <w:name w:val="header"/>
    <w:basedOn w:val="a1"/>
    <w:link w:val="affa"/>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semiHidden/>
    <w:unhideWhenUsed/>
    <w:qFormat/>
    <w:pPr>
      <w:ind w:leftChars="2100" w:left="100"/>
    </w:pPr>
  </w:style>
  <w:style w:type="paragraph" w:styleId="TOC1">
    <w:name w:val="toc 1"/>
    <w:basedOn w:val="a1"/>
    <w:next w:val="a1"/>
    <w:semiHidden/>
    <w:unhideWhenUsed/>
    <w:qFormat/>
  </w:style>
  <w:style w:type="paragraph" w:styleId="44">
    <w:name w:val="List Continue 4"/>
    <w:basedOn w:val="a1"/>
    <w:qFormat/>
    <w:pPr>
      <w:spacing w:after="120"/>
      <w:ind w:leftChars="800" w:left="1680"/>
      <w:contextualSpacing/>
    </w:pPr>
  </w:style>
  <w:style w:type="paragraph" w:styleId="TOC4">
    <w:name w:val="toc 4"/>
    <w:basedOn w:val="a1"/>
    <w:next w:val="a1"/>
    <w:semiHidden/>
    <w:unhideWhenUsed/>
    <w:qFormat/>
    <w:pPr>
      <w:ind w:leftChars="600" w:left="1260"/>
    </w:pPr>
  </w:style>
  <w:style w:type="paragraph" w:styleId="affd">
    <w:name w:val="index heading"/>
    <w:basedOn w:val="a1"/>
    <w:next w:val="11"/>
    <w:semiHidden/>
    <w:unhideWhenUsed/>
    <w:qFormat/>
    <w:rPr>
      <w:rFonts w:asciiTheme="majorHAnsi" w:eastAsiaTheme="majorEastAsia" w:hAnsiTheme="majorHAnsi" w:cstheme="majorBidi"/>
      <w:b/>
      <w:bCs/>
    </w:rPr>
  </w:style>
  <w:style w:type="paragraph" w:styleId="11">
    <w:name w:val="index 1"/>
    <w:basedOn w:val="a1"/>
    <w:next w:val="a1"/>
    <w:semiHidden/>
    <w:unhideWhenUsed/>
    <w:qFormat/>
  </w:style>
  <w:style w:type="paragraph" w:styleId="affe">
    <w:name w:val="Subtitle"/>
    <w:basedOn w:val="a1"/>
    <w:next w:val="a1"/>
    <w:link w:val="afff"/>
    <w:qFormat/>
    <w:pPr>
      <w:spacing w:before="240" w:after="60" w:line="312" w:lineRule="auto"/>
      <w:jc w:val="center"/>
      <w:outlineLvl w:val="1"/>
    </w:pPr>
    <w:rPr>
      <w:b/>
      <w:bCs/>
      <w:kern w:val="28"/>
      <w:sz w:val="32"/>
      <w:szCs w:val="32"/>
    </w:rPr>
  </w:style>
  <w:style w:type="paragraph" w:styleId="5">
    <w:name w:val="List Number 5"/>
    <w:basedOn w:val="a1"/>
    <w:semiHidden/>
    <w:unhideWhenUsed/>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semiHidden/>
    <w:unhideWhenUsed/>
    <w:qFormat/>
    <w:pPr>
      <w:snapToGrid w:val="0"/>
      <w:jc w:val="left"/>
    </w:pPr>
    <w:rPr>
      <w:sz w:val="18"/>
      <w:szCs w:val="18"/>
    </w:rPr>
  </w:style>
  <w:style w:type="paragraph" w:styleId="TOC6">
    <w:name w:val="toc 6"/>
    <w:basedOn w:val="a1"/>
    <w:next w:val="a1"/>
    <w:semiHidden/>
    <w:unhideWhenUsed/>
    <w:qFormat/>
    <w:pPr>
      <w:ind w:leftChars="1000" w:left="2100"/>
    </w:pPr>
  </w:style>
  <w:style w:type="paragraph" w:styleId="55">
    <w:name w:val="List 5"/>
    <w:basedOn w:val="a1"/>
    <w:semiHidden/>
    <w:unhideWhenUsed/>
    <w:qFormat/>
    <w:pPr>
      <w:ind w:leftChars="800" w:left="100" w:hangingChars="200" w:hanging="200"/>
      <w:contextualSpacing/>
    </w:pPr>
  </w:style>
  <w:style w:type="paragraph" w:styleId="37">
    <w:name w:val="Body Text Indent 3"/>
    <w:basedOn w:val="a1"/>
    <w:link w:val="38"/>
    <w:semiHidden/>
    <w:unhideWhenUsed/>
    <w:qFormat/>
    <w:pPr>
      <w:spacing w:after="120"/>
      <w:ind w:leftChars="200" w:left="420"/>
    </w:pPr>
    <w:rPr>
      <w:sz w:val="16"/>
      <w:szCs w:val="16"/>
    </w:rPr>
  </w:style>
  <w:style w:type="paragraph" w:styleId="71">
    <w:name w:val="index 7"/>
    <w:basedOn w:val="a1"/>
    <w:next w:val="a1"/>
    <w:semiHidden/>
    <w:unhideWhenUsed/>
    <w:qFormat/>
    <w:pPr>
      <w:ind w:leftChars="1200" w:left="1200"/>
    </w:pPr>
  </w:style>
  <w:style w:type="paragraph" w:styleId="91">
    <w:name w:val="index 9"/>
    <w:basedOn w:val="a1"/>
    <w:next w:val="a1"/>
    <w:semiHidden/>
    <w:unhideWhenUsed/>
    <w:qFormat/>
    <w:pPr>
      <w:ind w:leftChars="1600" w:left="1600"/>
    </w:pPr>
  </w:style>
  <w:style w:type="paragraph" w:styleId="afff3">
    <w:name w:val="table of figures"/>
    <w:basedOn w:val="a1"/>
    <w:next w:val="a1"/>
    <w:semiHidden/>
    <w:unhideWhenUsed/>
    <w:qFormat/>
    <w:pPr>
      <w:ind w:leftChars="200" w:left="200" w:hangingChars="200" w:hanging="200"/>
    </w:pPr>
  </w:style>
  <w:style w:type="paragraph" w:styleId="TOC2">
    <w:name w:val="toc 2"/>
    <w:basedOn w:val="a1"/>
    <w:next w:val="a1"/>
    <w:semiHidden/>
    <w:unhideWhenUsed/>
    <w:qFormat/>
    <w:pPr>
      <w:ind w:leftChars="200" w:left="420"/>
    </w:pPr>
  </w:style>
  <w:style w:type="paragraph" w:styleId="TOC9">
    <w:name w:val="toc 9"/>
    <w:basedOn w:val="a1"/>
    <w:next w:val="a1"/>
    <w:semiHidden/>
    <w:unhideWhenUsed/>
    <w:qFormat/>
    <w:pPr>
      <w:ind w:leftChars="1600" w:left="3360"/>
    </w:pPr>
  </w:style>
  <w:style w:type="paragraph" w:styleId="26">
    <w:name w:val="Body Text 2"/>
    <w:basedOn w:val="a1"/>
    <w:link w:val="27"/>
    <w:semiHidden/>
    <w:unhideWhenUsed/>
    <w:qFormat/>
    <w:pPr>
      <w:spacing w:after="120" w:line="480" w:lineRule="auto"/>
    </w:pPr>
  </w:style>
  <w:style w:type="paragraph" w:styleId="45">
    <w:name w:val="List 4"/>
    <w:basedOn w:val="a1"/>
    <w:semiHidden/>
    <w:unhideWhenUsed/>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semiHidden/>
    <w:unhideWhenUsed/>
    <w:qFormat/>
    <w:rPr>
      <w:rFonts w:ascii="Courier New" w:hAnsi="Courier New" w:cs="Courier New"/>
      <w:sz w:val="20"/>
      <w:szCs w:val="20"/>
    </w:rPr>
  </w:style>
  <w:style w:type="paragraph" w:styleId="afff6">
    <w:name w:val="Normal (Web)"/>
    <w:basedOn w:val="a1"/>
    <w:semiHidden/>
    <w:unhideWhenUsed/>
    <w:qFormat/>
    <w:rPr>
      <w:rFonts w:ascii="Times New Roman" w:hAnsi="Times New Roman" w:cs="Times New Roman"/>
      <w:sz w:val="24"/>
      <w:szCs w:val="24"/>
    </w:rPr>
  </w:style>
  <w:style w:type="paragraph" w:styleId="39">
    <w:name w:val="List Continue 3"/>
    <w:basedOn w:val="a1"/>
    <w:qFormat/>
    <w:pPr>
      <w:spacing w:after="120"/>
      <w:ind w:leftChars="600" w:left="1260"/>
      <w:contextualSpacing/>
    </w:pPr>
  </w:style>
  <w:style w:type="paragraph" w:styleId="29">
    <w:name w:val="index 2"/>
    <w:basedOn w:val="a1"/>
    <w:next w:val="a1"/>
    <w:semiHidden/>
    <w:unhideWhenUsed/>
    <w:qFormat/>
    <w:pPr>
      <w:ind w:leftChars="200" w:left="200"/>
    </w:pPr>
  </w:style>
  <w:style w:type="paragraph" w:styleId="afff7">
    <w:name w:val="Title"/>
    <w:basedOn w:val="a1"/>
    <w:next w:val="a1"/>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qFormat/>
    <w:rPr>
      <w:b/>
      <w:bCs/>
    </w:rPr>
  </w:style>
  <w:style w:type="paragraph" w:styleId="afffa">
    <w:name w:val="Body Text First Indent"/>
    <w:basedOn w:val="af8"/>
    <w:link w:val="afffb"/>
    <w:semiHidden/>
    <w:unhideWhenUsed/>
    <w:qFormat/>
    <w:pPr>
      <w:ind w:firstLineChars="100" w:firstLine="420"/>
    </w:pPr>
  </w:style>
  <w:style w:type="paragraph" w:styleId="2a">
    <w:name w:val="Body Text First Indent 2"/>
    <w:basedOn w:val="afa"/>
    <w:link w:val="2b"/>
    <w:semiHidden/>
    <w:unhideWhenUsed/>
    <w:qFormat/>
    <w:pPr>
      <w:ind w:firstLineChars="200" w:firstLine="420"/>
    </w:pPr>
  </w:style>
  <w:style w:type="character" w:styleId="afffc">
    <w:name w:val="Hyperlink"/>
    <w:basedOn w:val="a2"/>
    <w:unhideWhenUsed/>
    <w:qFormat/>
    <w:rPr>
      <w:color w:val="0563C1" w:themeColor="hyperlink"/>
      <w:u w:val="single"/>
    </w:rPr>
  </w:style>
  <w:style w:type="character" w:styleId="afffd">
    <w:name w:val="annotation reference"/>
    <w:basedOn w:val="a2"/>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qFormat/>
    <w:rPr>
      <w:kern w:val="2"/>
      <w:sz w:val="18"/>
      <w:szCs w:val="18"/>
    </w:rPr>
  </w:style>
  <w:style w:type="character" w:customStyle="1" w:styleId="aff7">
    <w:name w:val="页脚 字符"/>
    <w:basedOn w:val="a2"/>
    <w:link w:val="aff6"/>
    <w:uiPriority w:val="99"/>
    <w:qFormat/>
    <w:rPr>
      <w:kern w:val="2"/>
      <w:sz w:val="18"/>
      <w:szCs w:val="18"/>
    </w:rPr>
  </w:style>
  <w:style w:type="paragraph" w:styleId="afffe">
    <w:name w:val="List Paragraph"/>
    <w:basedOn w:val="a1"/>
    <w:uiPriority w:val="34"/>
    <w:qFormat/>
    <w:pPr>
      <w:ind w:firstLineChars="200" w:firstLine="420"/>
    </w:pPr>
    <w:rPr>
      <w:rFonts w:ascii="Calibri" w:eastAsia="宋体" w:hAnsi="Calibri" w:cs="Times New Roman"/>
    </w:rPr>
  </w:style>
  <w:style w:type="character" w:customStyle="1" w:styleId="aff5">
    <w:name w:val="批注框文本 字符"/>
    <w:basedOn w:val="a2"/>
    <w:link w:val="aff4"/>
    <w:qFormat/>
    <w:rPr>
      <w:kern w:val="2"/>
      <w:sz w:val="18"/>
      <w:szCs w:val="18"/>
    </w:rPr>
  </w:style>
  <w:style w:type="character" w:customStyle="1" w:styleId="af3">
    <w:name w:val="批注文字 字符"/>
    <w:basedOn w:val="a2"/>
    <w:link w:val="af2"/>
    <w:qFormat/>
    <w:rPr>
      <w:kern w:val="2"/>
      <w:sz w:val="21"/>
      <w:szCs w:val="22"/>
    </w:rPr>
  </w:style>
  <w:style w:type="character" w:customStyle="1" w:styleId="afff9">
    <w:name w:val="批注主题 字符"/>
    <w:basedOn w:val="af3"/>
    <w:link w:val="afff8"/>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c">
    <w:name w:val="修订2"/>
    <w:hidden/>
    <w:uiPriority w:val="99"/>
    <w:semiHidden/>
    <w:qFormat/>
    <w:rPr>
      <w:rFonts w:asciiTheme="minorHAnsi" w:eastAsiaTheme="minorEastAsia" w:hAnsiTheme="minorHAnsi" w:cstheme="minorBidi"/>
      <w:kern w:val="2"/>
      <w:sz w:val="21"/>
      <w:szCs w:val="22"/>
    </w:rPr>
  </w:style>
  <w:style w:type="paragraph" w:customStyle="1" w:styleId="3a">
    <w:name w:val="修订3"/>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semiHidden/>
    <w:qFormat/>
    <w:rPr>
      <w:rFonts w:ascii="Courier New" w:eastAsiaTheme="minorEastAsia" w:hAnsi="Courier New" w:cs="Courier New"/>
      <w:kern w:val="2"/>
    </w:rPr>
  </w:style>
  <w:style w:type="character" w:customStyle="1" w:styleId="10">
    <w:name w:val="标题 1 字符"/>
    <w:basedOn w:val="a2"/>
    <w:link w:val="1"/>
    <w:qFormat/>
    <w:rPr>
      <w:rFonts w:asciiTheme="minorHAnsi" w:eastAsiaTheme="minorEastAsia" w:hAnsiTheme="minorHAnsi" w:cstheme="minorBidi"/>
      <w:b/>
      <w:bCs/>
      <w:kern w:val="44"/>
      <w:sz w:val="44"/>
      <w:szCs w:val="44"/>
    </w:rPr>
  </w:style>
  <w:style w:type="paragraph" w:customStyle="1" w:styleId="TOC10">
    <w:name w:val="TOC 标题1"/>
    <w:basedOn w:val="1"/>
    <w:next w:val="a1"/>
    <w:uiPriority w:val="39"/>
    <w:semiHidden/>
    <w:unhideWhenUsed/>
    <w:qFormat/>
    <w:pPr>
      <w:outlineLvl w:val="9"/>
    </w:pPr>
  </w:style>
  <w:style w:type="character" w:customStyle="1" w:styleId="22">
    <w:name w:val="标题 2 字符"/>
    <w:basedOn w:val="a2"/>
    <w:link w:val="21"/>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semiHidden/>
    <w:qFormat/>
    <w:rPr>
      <w:rFonts w:asciiTheme="majorHAnsi" w:eastAsiaTheme="majorEastAsia" w:hAnsiTheme="majorHAnsi" w:cstheme="majorBidi"/>
      <w:kern w:val="2"/>
      <w:sz w:val="24"/>
      <w:szCs w:val="24"/>
    </w:rPr>
  </w:style>
  <w:style w:type="character" w:customStyle="1" w:styleId="90">
    <w:name w:val="标题 9 字符"/>
    <w:basedOn w:val="a2"/>
    <w:link w:val="9"/>
    <w:semiHidden/>
    <w:qFormat/>
    <w:rPr>
      <w:rFonts w:asciiTheme="majorHAnsi" w:eastAsiaTheme="majorEastAsia" w:hAnsiTheme="majorHAnsi" w:cstheme="majorBidi"/>
      <w:kern w:val="2"/>
      <w:sz w:val="21"/>
      <w:szCs w:val="21"/>
    </w:rPr>
  </w:style>
  <w:style w:type="character" w:customStyle="1" w:styleId="af5">
    <w:name w:val="称呼 字符"/>
    <w:basedOn w:val="a2"/>
    <w:link w:val="af4"/>
    <w:semiHidden/>
    <w:qFormat/>
    <w:rPr>
      <w:rFonts w:asciiTheme="minorHAnsi" w:eastAsiaTheme="minorEastAsia" w:hAnsiTheme="minorHAnsi" w:cstheme="minorBidi"/>
      <w:kern w:val="2"/>
      <w:sz w:val="21"/>
      <w:szCs w:val="22"/>
    </w:rPr>
  </w:style>
  <w:style w:type="character" w:customStyle="1" w:styleId="aff">
    <w:name w:val="纯文本 字符"/>
    <w:basedOn w:val="a2"/>
    <w:link w:val="af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qFormat/>
    <w:rPr>
      <w:rFonts w:asciiTheme="minorHAnsi" w:eastAsiaTheme="minorEastAsia" w:hAnsiTheme="minorHAnsi" w:cstheme="minorBidi"/>
      <w:b/>
      <w:bCs/>
      <w:kern w:val="28"/>
      <w:sz w:val="32"/>
      <w:szCs w:val="32"/>
    </w:rPr>
  </w:style>
  <w:style w:type="character" w:customStyle="1" w:styleId="a6">
    <w:name w:val="宏文本 字符"/>
    <w:basedOn w:val="a2"/>
    <w:link w:val="a5"/>
    <w:semiHidden/>
    <w:qFormat/>
    <w:rPr>
      <w:rFonts w:ascii="Courier New" w:hAnsi="Courier New" w:cs="Courier New"/>
      <w:kern w:val="2"/>
      <w:sz w:val="24"/>
      <w:szCs w:val="24"/>
    </w:rPr>
  </w:style>
  <w:style w:type="character" w:customStyle="1" w:styleId="afff2">
    <w:name w:val="脚注文本 字符"/>
    <w:basedOn w:val="a2"/>
    <w:link w:val="afff1"/>
    <w:semiHidden/>
    <w:qFormat/>
    <w:rPr>
      <w:rFonts w:asciiTheme="minorHAnsi" w:eastAsiaTheme="minorEastAsia" w:hAnsiTheme="minorHAnsi" w:cstheme="minorBidi"/>
      <w:kern w:val="2"/>
      <w:sz w:val="18"/>
      <w:szCs w:val="18"/>
    </w:rPr>
  </w:style>
  <w:style w:type="character" w:customStyle="1" w:styleId="af7">
    <w:name w:val="结束语 字符"/>
    <w:basedOn w:val="a2"/>
    <w:link w:val="af6"/>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semiHidden/>
    <w:qFormat/>
    <w:rPr>
      <w:rFonts w:asciiTheme="minorHAnsi" w:eastAsiaTheme="minorEastAsia" w:hAnsiTheme="minorHAnsi" w:cstheme="minorBidi"/>
      <w:kern w:val="2"/>
      <w:sz w:val="21"/>
      <w:szCs w:val="22"/>
    </w:rPr>
  </w:style>
  <w:style w:type="character" w:customStyle="1" w:styleId="aff1">
    <w:name w:val="日期 字符"/>
    <w:basedOn w:val="a2"/>
    <w:link w:val="aff0"/>
    <w:semiHidden/>
    <w:qFormat/>
    <w:rPr>
      <w:rFonts w:asciiTheme="minorHAnsi" w:eastAsiaTheme="minorEastAsia" w:hAnsiTheme="minorHAnsi" w:cstheme="minorBidi"/>
      <w:kern w:val="2"/>
      <w:sz w:val="21"/>
      <w:szCs w:val="22"/>
    </w:rPr>
  </w:style>
  <w:style w:type="paragraph" w:customStyle="1" w:styleId="13">
    <w:name w:val="书目1"/>
    <w:basedOn w:val="a1"/>
    <w:next w:val="a1"/>
    <w:uiPriority w:val="37"/>
    <w:semiHidden/>
    <w:unhideWhenUsed/>
    <w:qFormat/>
  </w:style>
  <w:style w:type="character" w:customStyle="1" w:styleId="aff3">
    <w:name w:val="尾注文本 字符"/>
    <w:basedOn w:val="a2"/>
    <w:link w:val="aff2"/>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semiHidden/>
    <w:qFormat/>
    <w:rPr>
      <w:rFonts w:ascii="Microsoft YaHei UI" w:eastAsia="Microsoft YaHei UI" w:hAnsiTheme="minorHAnsi" w:cstheme="minorBidi"/>
      <w:kern w:val="2"/>
      <w:sz w:val="18"/>
      <w:szCs w:val="18"/>
    </w:rPr>
  </w:style>
  <w:style w:type="paragraph" w:styleId="affff1">
    <w:name w:val="No Spacing"/>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semiHidden/>
    <w:qFormat/>
    <w:rPr>
      <w:rFonts w:asciiTheme="minorHAnsi" w:eastAsiaTheme="minorEastAsia" w:hAnsiTheme="minorHAnsi" w:cstheme="minorBidi"/>
      <w:kern w:val="2"/>
      <w:sz w:val="21"/>
      <w:szCs w:val="22"/>
    </w:rPr>
  </w:style>
  <w:style w:type="character" w:customStyle="1" w:styleId="14">
    <w:name w:val="未处理的提及1"/>
    <w:basedOn w:val="a2"/>
    <w:uiPriority w:val="99"/>
    <w:semiHidden/>
    <w:unhideWhenUsed/>
    <w:qFormat/>
    <w:rPr>
      <w:color w:val="605E5C"/>
      <w:shd w:val="clear" w:color="auto" w:fill="E1DFDD"/>
    </w:rPr>
  </w:style>
  <w:style w:type="paragraph" w:customStyle="1" w:styleId="46">
    <w:name w:val="修订4"/>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customStyle="1" w:styleId="82">
    <w:name w:val="修订8"/>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664</Words>
  <Characters>685</Characters>
  <Application>Microsoft Office Word</Application>
  <DocSecurity>0</DocSecurity>
  <Lines>29</Lines>
  <Paragraphs>28</Paragraphs>
  <ScaleCrop>false</ScaleCrop>
  <Company>嘉源律师事务所</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38</cp:revision>
  <dcterms:created xsi:type="dcterms:W3CDTF">2025-10-28T05:51:00Z</dcterms:created>
  <dcterms:modified xsi:type="dcterms:W3CDTF">2026-04-03T06:24:00Z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612441DD148B411293A9C6730A39F3B5</vt:lpwstr>
  </property>
  <property fmtid="{D5CDD505-2E9C-101B-9397-08002B2CF9AE}" pid="4" name="KSOTemplateDocerSaveRecord">
    <vt:lpwstr>eyJoZGlkIjoiZmMwYzNmMjQwZDE0YmZkZGI3NTMwNmUwNjQ2ZmU5NjQiLCJ1c2VySWQiOiIxNTYwOTE2OTA1In0=</vt:lpwstr>
  </property>
</Properties>
</file>