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6598" w14:textId="77777777" w:rsidR="00427644" w:rsidRDefault="00701804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a29a475728d14ce39ad4b83e2e263c9e"/>
          <w:id w:val="-1276016692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603191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2c473755273d4f168bb20aa396d16222"/>
          <w:id w:val="-347023431"/>
          <w:lock w:val="sdtLocked"/>
          <w:placeholder>
            <w:docPart w:val="GBC22222222222222222222222222222"/>
          </w:placeholder>
        </w:sdtPr>
        <w:sdtEndPr/>
        <w:sdtContent>
          <w:proofErr w:type="gramStart"/>
          <w:r>
            <w:rPr>
              <w:rFonts w:asciiTheme="minorEastAsia" w:hAnsiTheme="minorEastAsia" w:hint="eastAsia"/>
              <w:sz w:val="24"/>
              <w:szCs w:val="24"/>
            </w:rPr>
            <w:t>望变电气</w:t>
          </w:r>
          <w:proofErr w:type="gramEnd"/>
        </w:sdtContent>
      </w:sdt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c8d7e6ba73dc43c085efbea978881218"/>
          <w:id w:val="787626683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2025-</w:t>
          </w:r>
          <w:r>
            <w:rPr>
              <w:rFonts w:asciiTheme="minorEastAsia" w:hAnsiTheme="minorEastAsia"/>
              <w:sz w:val="24"/>
              <w:szCs w:val="24"/>
            </w:rPr>
            <w:t>040</w:t>
          </w:r>
        </w:sdtContent>
      </w:sdt>
    </w:p>
    <w:p w14:paraId="07ED4FAA" w14:textId="77777777" w:rsidR="00427644" w:rsidRDefault="00427644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52597BD5" w14:textId="77777777" w:rsidR="00427644" w:rsidRDefault="00701804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831607ef88a54189bfd5ac21b9bb9d17"/>
          <w:id w:val="2039080747"/>
          <w:lock w:val="sdtLocked"/>
          <w:placeholder>
            <w:docPart w:val="GBC22222222222222222222222222222"/>
          </w:placeholder>
        </w:sdtPr>
        <w:sdtEndPr/>
        <w:sdtContent>
          <w:proofErr w:type="gramStart"/>
          <w:r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重庆望变电气</w:t>
          </w:r>
          <w:proofErr w:type="gramEnd"/>
          <w:r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（集团）股份有限公司</w:t>
          </w:r>
        </w:sdtContent>
      </w:sdt>
    </w:p>
    <w:p w14:paraId="3615DF43" w14:textId="77777777" w:rsidR="00427644" w:rsidRDefault="00701804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r>
        <w:rPr>
          <w:rFonts w:asciiTheme="minorEastAsia" w:hAnsiTheme="minorEastAsia" w:hint="eastAsia"/>
          <w:b/>
          <w:color w:val="FF0000"/>
          <w:sz w:val="36"/>
          <w:szCs w:val="24"/>
        </w:rPr>
        <w:t>股东提前终止减</w:t>
      </w:r>
      <w:proofErr w:type="gramStart"/>
      <w:r>
        <w:rPr>
          <w:rFonts w:asciiTheme="minorEastAsia" w:hAnsiTheme="minorEastAsia" w:hint="eastAsia"/>
          <w:b/>
          <w:color w:val="FF0000"/>
          <w:sz w:val="36"/>
          <w:szCs w:val="24"/>
        </w:rPr>
        <w:t>持计划暨股份减持结果</w:t>
      </w:r>
      <w:proofErr w:type="gramEnd"/>
      <w:r>
        <w:rPr>
          <w:rFonts w:asciiTheme="minorEastAsia" w:hAnsiTheme="minorEastAsia" w:hint="eastAsia"/>
          <w:b/>
          <w:color w:val="FF0000"/>
          <w:sz w:val="36"/>
          <w:szCs w:val="24"/>
        </w:rPr>
        <w:t>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223a94331c4d482f98d0f3bbbc1e09db"/>
        <w:id w:val="-1229075366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14:paraId="0022D127" w14:textId="77777777" w:rsidR="00427644" w:rsidRDefault="00701804">
          <w:pPr>
            <w:pBdr>
              <w:top w:val="single" w:sz="4" w:space="1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本公司董事会、全体董事及相关股东保证本公告内容不存在任何虚假记载、误导性陈述或者重大遗漏，并对其内容的真实性、准确性和完整性承担法律责任。</w:t>
          </w:r>
        </w:p>
      </w:sdtContent>
    </w:sdt>
    <w:p w14:paraId="52BE8767" w14:textId="77777777" w:rsidR="00427644" w:rsidRDefault="00427644"/>
    <w:p w14:paraId="04BDA247" w14:textId="77777777" w:rsidR="00427644" w:rsidRDefault="00427644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0931E9F5" w14:textId="77777777" w:rsidR="00427644" w:rsidRDefault="00701804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14:paraId="5AE90344" w14:textId="77777777" w:rsidR="00427644" w:rsidRDefault="0070180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股东持股基本情况</w:t>
      </w:r>
    </w:p>
    <w:p w14:paraId="382F2870" w14:textId="77777777" w:rsidR="00427644" w:rsidRDefault="0070180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本次减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实施前，股东杨厚群女士持有公司股份</w:t>
      </w:r>
      <w:r>
        <w:rPr>
          <w:rFonts w:asciiTheme="minorEastAsia" w:hAnsiTheme="minorEastAsia" w:hint="eastAsia"/>
          <w:bCs/>
          <w:sz w:val="24"/>
          <w:szCs w:val="24"/>
        </w:rPr>
        <w:t>7,500,000</w:t>
      </w:r>
      <w:r>
        <w:rPr>
          <w:rFonts w:asciiTheme="minorEastAsia" w:hAnsiTheme="minorEastAsia" w:hint="eastAsia"/>
          <w:bCs/>
          <w:sz w:val="24"/>
          <w:szCs w:val="24"/>
        </w:rPr>
        <w:t>股，占公司当时总股本（即</w:t>
      </w:r>
      <w:r>
        <w:rPr>
          <w:rFonts w:asciiTheme="minorEastAsia" w:hAnsiTheme="minorEastAsia" w:hint="eastAsia"/>
          <w:bCs/>
          <w:sz w:val="24"/>
          <w:szCs w:val="24"/>
        </w:rPr>
        <w:t>333,167,407</w:t>
      </w:r>
      <w:r>
        <w:rPr>
          <w:rFonts w:asciiTheme="minorEastAsia" w:hAnsiTheme="minorEastAsia" w:hint="eastAsia"/>
          <w:bCs/>
          <w:sz w:val="24"/>
          <w:szCs w:val="24"/>
        </w:rPr>
        <w:t>股）的</w:t>
      </w:r>
      <w:r>
        <w:rPr>
          <w:rFonts w:asciiTheme="minorEastAsia" w:hAnsiTheme="minorEastAsia" w:hint="eastAsia"/>
          <w:bCs/>
          <w:sz w:val="24"/>
          <w:szCs w:val="24"/>
        </w:rPr>
        <w:t>2.2</w:t>
      </w:r>
      <w:r>
        <w:rPr>
          <w:rFonts w:asciiTheme="minorEastAsia" w:hAnsiTheme="minor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%</w:t>
      </w:r>
      <w:r>
        <w:rPr>
          <w:rFonts w:asciiTheme="minorEastAsia" w:hAnsiTheme="minorEastAsia" w:hint="eastAsia"/>
          <w:bCs/>
          <w:sz w:val="24"/>
          <w:szCs w:val="24"/>
        </w:rPr>
        <w:t>；股东秦勇女士持有公司股份</w:t>
      </w:r>
      <w:r>
        <w:rPr>
          <w:rFonts w:asciiTheme="minorEastAsia" w:hAnsiTheme="minorEastAsia" w:hint="eastAsia"/>
          <w:bCs/>
          <w:sz w:val="24"/>
          <w:szCs w:val="24"/>
        </w:rPr>
        <w:t>5,400,000</w:t>
      </w:r>
      <w:r>
        <w:rPr>
          <w:rFonts w:asciiTheme="minorEastAsia" w:hAnsiTheme="minorEastAsia" w:hint="eastAsia"/>
          <w:bCs/>
          <w:sz w:val="24"/>
          <w:szCs w:val="24"/>
        </w:rPr>
        <w:t>股，占公司当时总股本（即</w:t>
      </w:r>
      <w:r>
        <w:rPr>
          <w:rFonts w:asciiTheme="minorEastAsia" w:hAnsiTheme="minorEastAsia" w:hint="eastAsia"/>
          <w:bCs/>
          <w:sz w:val="24"/>
          <w:szCs w:val="24"/>
        </w:rPr>
        <w:t>333,167,407</w:t>
      </w:r>
      <w:r>
        <w:rPr>
          <w:rFonts w:asciiTheme="minorEastAsia" w:hAnsiTheme="minorEastAsia" w:hint="eastAsia"/>
          <w:bCs/>
          <w:sz w:val="24"/>
          <w:szCs w:val="24"/>
        </w:rPr>
        <w:t>股）的</w:t>
      </w:r>
      <w:r>
        <w:rPr>
          <w:rFonts w:asciiTheme="minorEastAsia" w:hAnsiTheme="minorEastAsia" w:hint="eastAsia"/>
          <w:bCs/>
          <w:sz w:val="24"/>
          <w:szCs w:val="24"/>
        </w:rPr>
        <w:t>1.62%</w:t>
      </w:r>
      <w:r>
        <w:rPr>
          <w:rFonts w:asciiTheme="minorEastAsia" w:hAnsiTheme="minorEastAsia" w:hint="eastAsia"/>
          <w:bCs/>
          <w:sz w:val="24"/>
          <w:szCs w:val="24"/>
        </w:rPr>
        <w:t>；杨小林先生持有公司股份</w:t>
      </w:r>
      <w:r>
        <w:rPr>
          <w:rFonts w:asciiTheme="minorEastAsia" w:hAnsiTheme="minorEastAsia" w:hint="eastAsia"/>
          <w:bCs/>
          <w:sz w:val="24"/>
          <w:szCs w:val="24"/>
        </w:rPr>
        <w:t>1,730,000</w:t>
      </w:r>
      <w:r>
        <w:rPr>
          <w:rFonts w:asciiTheme="minorEastAsia" w:hAnsiTheme="minorEastAsia" w:hint="eastAsia"/>
          <w:bCs/>
          <w:sz w:val="24"/>
          <w:szCs w:val="24"/>
        </w:rPr>
        <w:t>股，占公司当时总股本（即</w:t>
      </w:r>
      <w:r>
        <w:rPr>
          <w:rFonts w:asciiTheme="minorEastAsia" w:hAnsiTheme="minorEastAsia" w:hint="eastAsia"/>
          <w:bCs/>
          <w:sz w:val="24"/>
          <w:szCs w:val="24"/>
        </w:rPr>
        <w:t>333,167,407</w:t>
      </w:r>
      <w:r>
        <w:rPr>
          <w:rFonts w:asciiTheme="minorEastAsia" w:hAnsiTheme="minorEastAsia" w:hint="eastAsia"/>
          <w:bCs/>
          <w:sz w:val="24"/>
          <w:szCs w:val="24"/>
        </w:rPr>
        <w:t>股）的</w:t>
      </w:r>
      <w:r>
        <w:rPr>
          <w:rFonts w:asciiTheme="minorEastAsia" w:hAnsiTheme="minorEastAsia" w:hint="eastAsia"/>
          <w:bCs/>
          <w:sz w:val="24"/>
          <w:szCs w:val="24"/>
        </w:rPr>
        <w:t>0.52%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042F1746" w14:textId="77777777" w:rsidR="00427644" w:rsidRDefault="0070180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公司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日因部分限制性股票回购注销共计</w:t>
      </w:r>
      <w:bookmarkStart w:id="0" w:name="OLE_LINK2"/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14,000</w:t>
      </w:r>
      <w:bookmarkEnd w:id="0"/>
      <w:r>
        <w:rPr>
          <w:rFonts w:asciiTheme="minorEastAsia" w:hAnsiTheme="minorEastAsia" w:hint="eastAsia"/>
          <w:bCs/>
          <w:sz w:val="24"/>
          <w:szCs w:val="24"/>
        </w:rPr>
        <w:t>股股票，总股本变为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/>
          <w:bCs/>
          <w:sz w:val="24"/>
          <w:szCs w:val="24"/>
        </w:rPr>
        <w:t>32,353,407</w:t>
      </w:r>
      <w:r>
        <w:rPr>
          <w:rFonts w:asciiTheme="minorEastAsia" w:hAnsiTheme="minorEastAsia" w:hint="eastAsia"/>
          <w:bCs/>
          <w:sz w:val="24"/>
          <w:szCs w:val="24"/>
        </w:rPr>
        <w:t>股。</w:t>
      </w:r>
    </w:p>
    <w:p w14:paraId="1D9C8FF4" w14:textId="77777777" w:rsidR="00427644" w:rsidRDefault="0070180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减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的实施结果情况</w:t>
      </w:r>
    </w:p>
    <w:p w14:paraId="743BA019" w14:textId="77777777" w:rsidR="00427644" w:rsidRDefault="0070180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日，公司披露了《股东减持股份计划公告》（公告编号：</w:t>
      </w:r>
      <w:r>
        <w:rPr>
          <w:rFonts w:asciiTheme="minorEastAsia" w:hAnsiTheme="minorEastAsia" w:hint="eastAsia"/>
          <w:bCs/>
          <w:sz w:val="24"/>
          <w:szCs w:val="24"/>
        </w:rPr>
        <w:t>2025-0</w:t>
      </w:r>
      <w:r>
        <w:rPr>
          <w:rFonts w:asciiTheme="minorEastAsia" w:hAnsiTheme="minorEastAsia"/>
          <w:bCs/>
          <w:sz w:val="24"/>
          <w:szCs w:val="24"/>
        </w:rPr>
        <w:t>32</w:t>
      </w:r>
      <w:r>
        <w:rPr>
          <w:rFonts w:asciiTheme="minorEastAsia" w:hAnsiTheme="minorEastAsia" w:hint="eastAsia"/>
          <w:bCs/>
          <w:sz w:val="24"/>
          <w:szCs w:val="24"/>
        </w:rPr>
        <w:t>）。杨厚群女士计划通过集中竞价方式减持公司股份数量不超过</w:t>
      </w:r>
      <w:r>
        <w:rPr>
          <w:rFonts w:asciiTheme="minorEastAsia" w:hAnsiTheme="minorEastAsia" w:hint="eastAsia"/>
          <w:bCs/>
          <w:sz w:val="24"/>
          <w:szCs w:val="24"/>
        </w:rPr>
        <w:t>1,107,844</w:t>
      </w:r>
      <w:r>
        <w:rPr>
          <w:rFonts w:asciiTheme="minorEastAsia" w:hAnsiTheme="minorEastAsia" w:hint="eastAsia"/>
          <w:bCs/>
          <w:sz w:val="24"/>
          <w:szCs w:val="24"/>
        </w:rPr>
        <w:t>股</w:t>
      </w:r>
      <w:r>
        <w:rPr>
          <w:rFonts w:asciiTheme="minorEastAsia" w:hAnsiTheme="minorEastAsia" w:hint="eastAsia"/>
          <w:bCs/>
          <w:sz w:val="24"/>
          <w:szCs w:val="24"/>
        </w:rPr>
        <w:t>，不超过公司总股本比例的</w:t>
      </w:r>
      <w:r>
        <w:rPr>
          <w:rFonts w:asciiTheme="minorEastAsia" w:hAnsiTheme="minorEastAsia" w:hint="eastAsia"/>
          <w:bCs/>
          <w:sz w:val="24"/>
          <w:szCs w:val="24"/>
        </w:rPr>
        <w:t>0.33%</w:t>
      </w:r>
      <w:r>
        <w:rPr>
          <w:rFonts w:asciiTheme="minorEastAsia" w:hAnsiTheme="minorEastAsia" w:hint="eastAsia"/>
          <w:bCs/>
          <w:sz w:val="24"/>
          <w:szCs w:val="24"/>
        </w:rPr>
        <w:t>；计划通过大宗交易方式减持公司股份数量不超过</w:t>
      </w:r>
      <w:r>
        <w:rPr>
          <w:rFonts w:asciiTheme="minorEastAsia" w:hAnsiTheme="minorEastAsia" w:hint="eastAsia"/>
          <w:bCs/>
          <w:sz w:val="24"/>
          <w:szCs w:val="24"/>
        </w:rPr>
        <w:t>1,932,756</w:t>
      </w:r>
      <w:r>
        <w:rPr>
          <w:rFonts w:asciiTheme="minorEastAsia" w:hAnsiTheme="minorEastAsia" w:hint="eastAsia"/>
          <w:bCs/>
          <w:sz w:val="24"/>
          <w:szCs w:val="24"/>
        </w:rPr>
        <w:t>股，不超过公司总股本比例的</w:t>
      </w:r>
      <w:r>
        <w:rPr>
          <w:rFonts w:asciiTheme="minorEastAsia" w:hAnsiTheme="minorEastAsia" w:hint="eastAsia"/>
          <w:bCs/>
          <w:sz w:val="24"/>
          <w:szCs w:val="24"/>
        </w:rPr>
        <w:t>0.58%</w:t>
      </w:r>
      <w:r>
        <w:rPr>
          <w:rFonts w:asciiTheme="minorEastAsia" w:hAnsiTheme="minorEastAsia" w:hint="eastAsia"/>
          <w:bCs/>
          <w:sz w:val="24"/>
          <w:szCs w:val="24"/>
        </w:rPr>
        <w:t>。秦勇女士计划通过集中竞价方式减持公司股份数量不超过</w:t>
      </w:r>
      <w:r>
        <w:rPr>
          <w:rFonts w:asciiTheme="minorEastAsia" w:hAnsiTheme="minorEastAsia" w:hint="eastAsia"/>
          <w:bCs/>
          <w:sz w:val="24"/>
          <w:szCs w:val="24"/>
        </w:rPr>
        <w:t>1,107,844</w:t>
      </w:r>
      <w:r>
        <w:rPr>
          <w:rFonts w:asciiTheme="minorEastAsia" w:hAnsiTheme="minorEastAsia" w:hint="eastAsia"/>
          <w:bCs/>
          <w:sz w:val="24"/>
          <w:szCs w:val="24"/>
        </w:rPr>
        <w:t>股，不超过公司总股本比例的</w:t>
      </w:r>
      <w:r>
        <w:rPr>
          <w:rFonts w:asciiTheme="minorEastAsia" w:hAnsiTheme="minorEastAsia" w:hint="eastAsia"/>
          <w:bCs/>
          <w:sz w:val="24"/>
          <w:szCs w:val="24"/>
        </w:rPr>
        <w:t>0.33%</w:t>
      </w:r>
      <w:r>
        <w:rPr>
          <w:rFonts w:asciiTheme="minorEastAsia" w:hAnsiTheme="minorEastAsia" w:hint="eastAsia"/>
          <w:bCs/>
          <w:sz w:val="24"/>
          <w:szCs w:val="24"/>
        </w:rPr>
        <w:t>；计划通过大宗交易方式减持公司股份数量不超过</w:t>
      </w:r>
      <w:r>
        <w:rPr>
          <w:rFonts w:asciiTheme="minorEastAsia" w:hAnsiTheme="minorEastAsia" w:hint="eastAsia"/>
          <w:bCs/>
          <w:sz w:val="24"/>
          <w:szCs w:val="24"/>
        </w:rPr>
        <w:t>4,292,156</w:t>
      </w:r>
      <w:r>
        <w:rPr>
          <w:rFonts w:asciiTheme="minorEastAsia" w:hAnsiTheme="minorEastAsia" w:hint="eastAsia"/>
          <w:bCs/>
          <w:sz w:val="24"/>
          <w:szCs w:val="24"/>
        </w:rPr>
        <w:t>股，不超过公司总股本比例的</w:t>
      </w:r>
      <w:r>
        <w:rPr>
          <w:rFonts w:asciiTheme="minorEastAsia" w:hAnsiTheme="minorEastAsia" w:hint="eastAsia"/>
          <w:bCs/>
          <w:sz w:val="24"/>
          <w:szCs w:val="24"/>
        </w:rPr>
        <w:t>1.29%</w:t>
      </w:r>
      <w:r>
        <w:rPr>
          <w:rFonts w:asciiTheme="minorEastAsia" w:hAnsiTheme="minorEastAsia" w:hint="eastAsia"/>
          <w:bCs/>
          <w:sz w:val="24"/>
          <w:szCs w:val="24"/>
        </w:rPr>
        <w:t>。杨小林先生计划通过集中竞价方式减持公司股份数量不超过</w:t>
      </w:r>
      <w:r>
        <w:rPr>
          <w:rFonts w:asciiTheme="minorEastAsia" w:hAnsiTheme="minorEastAsia" w:hint="eastAsia"/>
          <w:bCs/>
          <w:sz w:val="24"/>
          <w:szCs w:val="24"/>
        </w:rPr>
        <w:t xml:space="preserve">1,107,844 </w:t>
      </w:r>
      <w:r>
        <w:rPr>
          <w:rFonts w:asciiTheme="minorEastAsia" w:hAnsiTheme="minorEastAsia" w:hint="eastAsia"/>
          <w:bCs/>
          <w:sz w:val="24"/>
          <w:szCs w:val="24"/>
        </w:rPr>
        <w:t>股，不超过公司总股本比例的</w:t>
      </w:r>
      <w:r>
        <w:rPr>
          <w:rFonts w:asciiTheme="minorEastAsia" w:hAnsiTheme="minorEastAsia" w:hint="eastAsia"/>
          <w:bCs/>
          <w:sz w:val="24"/>
          <w:szCs w:val="24"/>
        </w:rPr>
        <w:t>0.33%</w:t>
      </w:r>
      <w:r>
        <w:rPr>
          <w:rFonts w:asciiTheme="minorEastAsia" w:hAnsiTheme="minorEastAsia" w:hint="eastAsia"/>
          <w:bCs/>
          <w:sz w:val="24"/>
          <w:szCs w:val="24"/>
        </w:rPr>
        <w:t>；计划通过大宗交易方式减持公司股份数量不超过</w:t>
      </w:r>
      <w:r>
        <w:rPr>
          <w:rFonts w:asciiTheme="minorEastAsia" w:hAnsiTheme="minorEastAsia" w:hint="eastAsia"/>
          <w:bCs/>
          <w:sz w:val="24"/>
          <w:szCs w:val="24"/>
        </w:rPr>
        <w:t>422,156</w:t>
      </w:r>
      <w:r>
        <w:rPr>
          <w:rFonts w:asciiTheme="minorEastAsia" w:hAnsiTheme="minorEastAsia" w:hint="eastAsia"/>
          <w:bCs/>
          <w:sz w:val="24"/>
          <w:szCs w:val="24"/>
        </w:rPr>
        <w:t>股，不超</w:t>
      </w:r>
      <w:r>
        <w:rPr>
          <w:rFonts w:asciiTheme="minorEastAsia" w:hAnsiTheme="minorEastAsia" w:hint="eastAsia"/>
          <w:bCs/>
          <w:sz w:val="24"/>
          <w:szCs w:val="24"/>
        </w:rPr>
        <w:t>过公司总股本比例的</w:t>
      </w:r>
      <w:r>
        <w:rPr>
          <w:rFonts w:asciiTheme="minorEastAsia" w:hAnsiTheme="minorEastAsia" w:hint="eastAsia"/>
          <w:bCs/>
          <w:sz w:val="24"/>
          <w:szCs w:val="24"/>
        </w:rPr>
        <w:t>0.13%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55FB0420" w14:textId="77777777" w:rsidR="00427644" w:rsidRDefault="0070180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上述减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持主体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任意</w:t>
      </w:r>
      <w:r>
        <w:rPr>
          <w:rFonts w:asciiTheme="minorEastAsia" w:hAnsiTheme="minorEastAsia" w:hint="eastAsia"/>
          <w:bCs/>
          <w:sz w:val="24"/>
          <w:szCs w:val="24"/>
        </w:rPr>
        <w:t>90</w:t>
      </w:r>
      <w:r>
        <w:rPr>
          <w:rFonts w:asciiTheme="minorEastAsia" w:hAnsiTheme="minorEastAsia" w:hint="eastAsia"/>
          <w:bCs/>
          <w:sz w:val="24"/>
          <w:szCs w:val="24"/>
        </w:rPr>
        <w:t>日内集中竞价交易减持的股份总数不超过公司股份总数的</w:t>
      </w:r>
      <w:r>
        <w:rPr>
          <w:rFonts w:asciiTheme="minorEastAsia" w:hAnsiTheme="minorEastAsia" w:hint="eastAsia"/>
          <w:bCs/>
          <w:sz w:val="24"/>
          <w:szCs w:val="24"/>
        </w:rPr>
        <w:t>1%</w:t>
      </w:r>
      <w:r>
        <w:rPr>
          <w:rFonts w:asciiTheme="minorEastAsia" w:hAnsiTheme="minorEastAsia" w:hint="eastAsia"/>
          <w:bCs/>
          <w:sz w:val="24"/>
          <w:szCs w:val="24"/>
        </w:rPr>
        <w:t>，大宗交易减持的股份总数不超过公司股份总数</w:t>
      </w:r>
      <w:r>
        <w:rPr>
          <w:rFonts w:asciiTheme="minorEastAsia" w:hAnsiTheme="minorEastAsia" w:hint="eastAsia"/>
          <w:bCs/>
          <w:sz w:val="24"/>
          <w:szCs w:val="24"/>
        </w:rPr>
        <w:t>2%</w:t>
      </w:r>
      <w:r>
        <w:rPr>
          <w:rFonts w:asciiTheme="minorEastAsia" w:hAnsiTheme="minorEastAsia" w:hint="eastAsia"/>
          <w:bCs/>
          <w:sz w:val="24"/>
          <w:szCs w:val="24"/>
        </w:rPr>
        <w:t>。若公司在上述期间内发生股份回购注销、送股、资本公积金转增股本等股份变动事项，不对本次减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lastRenderedPageBreak/>
        <w:t>持计划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的减持股份数量进行相应调整。上述减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持主体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的减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持价格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不低于公司首次公开发行股票时的发行价格（根据公司分红、派息等除权、除息事项调整后的发行价格）。</w:t>
      </w:r>
    </w:p>
    <w:p w14:paraId="47B1BA3E" w14:textId="77777777" w:rsidR="00427644" w:rsidRDefault="0070180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近日公司收到股东杨厚群、秦勇及杨小林发来的《关于提前终止减持计划暨股份减持结果告知函》，杨厚群女士自</w:t>
      </w:r>
      <w:r>
        <w:rPr>
          <w:rFonts w:asciiTheme="minorEastAsia" w:hAnsiTheme="minorEastAsia" w:hint="eastAsia"/>
          <w:bCs/>
          <w:sz w:val="24"/>
          <w:szCs w:val="24"/>
        </w:rPr>
        <w:t>2025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>至</w:t>
      </w:r>
      <w:r>
        <w:rPr>
          <w:rFonts w:asciiTheme="minorEastAsia" w:hAnsiTheme="minorEastAsia" w:hint="eastAsia"/>
          <w:bCs/>
          <w:sz w:val="24"/>
          <w:szCs w:val="24"/>
        </w:rPr>
        <w:t>2025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/>
          <w:bCs/>
          <w:sz w:val="24"/>
          <w:szCs w:val="24"/>
        </w:rPr>
        <w:t>28</w:t>
      </w:r>
      <w:r>
        <w:rPr>
          <w:rFonts w:asciiTheme="minorEastAsia" w:hAnsiTheme="minorEastAsia" w:hint="eastAsia"/>
          <w:bCs/>
          <w:sz w:val="24"/>
          <w:szCs w:val="24"/>
        </w:rPr>
        <w:t>日期间内通过集中竞价方式共计减持公司股份</w:t>
      </w:r>
      <w:r>
        <w:rPr>
          <w:rFonts w:asciiTheme="minorEastAsia" w:hAnsiTheme="minorEastAsia"/>
          <w:bCs/>
          <w:sz w:val="24"/>
          <w:szCs w:val="24"/>
        </w:rPr>
        <w:t xml:space="preserve">1,107,800 </w:t>
      </w:r>
      <w:r>
        <w:rPr>
          <w:rFonts w:asciiTheme="minorEastAsia" w:hAnsiTheme="minorEastAsia" w:hint="eastAsia"/>
          <w:bCs/>
          <w:sz w:val="24"/>
          <w:szCs w:val="24"/>
        </w:rPr>
        <w:t>股，占公司股份总数的</w:t>
      </w:r>
      <w:r>
        <w:rPr>
          <w:rFonts w:asciiTheme="minorEastAsia" w:hAnsiTheme="minorEastAsia" w:hint="eastAsia"/>
          <w:bCs/>
          <w:sz w:val="24"/>
          <w:szCs w:val="24"/>
        </w:rPr>
        <w:t>0.3</w:t>
      </w: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%</w:t>
      </w:r>
      <w:r>
        <w:rPr>
          <w:rFonts w:asciiTheme="minorEastAsia" w:hAnsiTheme="minorEastAsia" w:hint="eastAsia"/>
          <w:bCs/>
          <w:sz w:val="24"/>
          <w:szCs w:val="24"/>
        </w:rPr>
        <w:t>；通过大宗交易方式共计减持公司股份</w:t>
      </w:r>
      <w:r>
        <w:rPr>
          <w:rFonts w:asciiTheme="minorEastAsia" w:hAnsiTheme="minorEastAsia"/>
          <w:bCs/>
          <w:sz w:val="24"/>
          <w:szCs w:val="24"/>
        </w:rPr>
        <w:t xml:space="preserve">1,932,756 </w:t>
      </w:r>
      <w:r>
        <w:rPr>
          <w:rFonts w:asciiTheme="minorEastAsia" w:hAnsiTheme="minorEastAsia" w:hint="eastAsia"/>
          <w:bCs/>
          <w:sz w:val="24"/>
          <w:szCs w:val="24"/>
        </w:rPr>
        <w:t>股，占公司股份总数的</w:t>
      </w:r>
      <w:r>
        <w:rPr>
          <w:rFonts w:asciiTheme="minorEastAsia" w:hAnsiTheme="minorEastAsia" w:hint="eastAsia"/>
          <w:bCs/>
          <w:sz w:val="24"/>
          <w:szCs w:val="24"/>
        </w:rPr>
        <w:t>0.</w:t>
      </w:r>
      <w:r>
        <w:rPr>
          <w:rFonts w:asciiTheme="minorEastAsia" w:hAnsiTheme="minorEastAsia"/>
          <w:bCs/>
          <w:sz w:val="24"/>
          <w:szCs w:val="24"/>
        </w:rPr>
        <w:t>58</w:t>
      </w:r>
      <w:r>
        <w:rPr>
          <w:rFonts w:asciiTheme="minorEastAsia" w:hAnsiTheme="minorEastAsia" w:hint="eastAsia"/>
          <w:bCs/>
          <w:sz w:val="24"/>
          <w:szCs w:val="24"/>
        </w:rPr>
        <w:t>%</w:t>
      </w:r>
      <w:r>
        <w:rPr>
          <w:rFonts w:asciiTheme="minorEastAsia" w:hAnsiTheme="minorEastAsia" w:hint="eastAsia"/>
          <w:bCs/>
          <w:sz w:val="24"/>
          <w:szCs w:val="24"/>
        </w:rPr>
        <w:t>。秦勇女士自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日至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日期间内集中竞价方式共计减持公司股份</w:t>
      </w:r>
      <w:r>
        <w:rPr>
          <w:rFonts w:asciiTheme="minorEastAsia" w:hAnsiTheme="minorEastAsia"/>
          <w:bCs/>
          <w:sz w:val="24"/>
          <w:szCs w:val="24"/>
        </w:rPr>
        <w:t xml:space="preserve">1,107,844 </w:t>
      </w:r>
      <w:r>
        <w:rPr>
          <w:rFonts w:asciiTheme="minorEastAsia" w:hAnsiTheme="minorEastAsia" w:hint="eastAsia"/>
          <w:bCs/>
          <w:sz w:val="24"/>
          <w:szCs w:val="24"/>
        </w:rPr>
        <w:t>股，占公司股份总数的</w:t>
      </w:r>
      <w:r>
        <w:rPr>
          <w:rFonts w:asciiTheme="minorEastAsia" w:hAnsiTheme="minorEastAsia" w:hint="eastAsia"/>
          <w:bCs/>
          <w:sz w:val="24"/>
          <w:szCs w:val="24"/>
        </w:rPr>
        <w:t>0.3</w:t>
      </w: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%</w:t>
      </w:r>
      <w:r>
        <w:rPr>
          <w:rFonts w:asciiTheme="minorEastAsia" w:hAnsiTheme="minorEastAsia" w:hint="eastAsia"/>
          <w:bCs/>
          <w:sz w:val="24"/>
          <w:szCs w:val="24"/>
        </w:rPr>
        <w:t>；通过大宗交易方式共计减持公司股份</w:t>
      </w:r>
      <w:r>
        <w:rPr>
          <w:rFonts w:asciiTheme="minorEastAsia" w:hAnsiTheme="minorEastAsia"/>
          <w:bCs/>
          <w:sz w:val="24"/>
          <w:szCs w:val="24"/>
        </w:rPr>
        <w:t>4,292,156</w:t>
      </w:r>
      <w:r>
        <w:rPr>
          <w:rFonts w:asciiTheme="minorEastAsia" w:hAnsiTheme="minorEastAsia" w:hint="eastAsia"/>
          <w:bCs/>
          <w:sz w:val="24"/>
          <w:szCs w:val="24"/>
        </w:rPr>
        <w:t>股，占公司股份总数的</w:t>
      </w:r>
      <w:r>
        <w:rPr>
          <w:rFonts w:asciiTheme="minorEastAsia" w:hAnsiTheme="minorEastAsia"/>
          <w:bCs/>
          <w:sz w:val="24"/>
          <w:szCs w:val="24"/>
        </w:rPr>
        <w:t>1.29</w:t>
      </w:r>
      <w:r>
        <w:rPr>
          <w:rFonts w:asciiTheme="minorEastAsia" w:hAnsiTheme="minorEastAsia" w:hint="eastAsia"/>
          <w:bCs/>
          <w:sz w:val="24"/>
          <w:szCs w:val="24"/>
        </w:rPr>
        <w:t>%</w:t>
      </w:r>
      <w:r>
        <w:rPr>
          <w:rFonts w:asciiTheme="minorEastAsia" w:hAnsiTheme="minorEastAsia" w:hint="eastAsia"/>
          <w:bCs/>
          <w:sz w:val="24"/>
          <w:szCs w:val="24"/>
        </w:rPr>
        <w:t>。杨小林先生自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日至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日期间内通过集中竞价方式共计减持公司股份</w:t>
      </w:r>
      <w:r>
        <w:rPr>
          <w:rFonts w:asciiTheme="minorEastAsia" w:hAnsiTheme="minorEastAsia"/>
          <w:bCs/>
          <w:sz w:val="24"/>
          <w:szCs w:val="24"/>
        </w:rPr>
        <w:t>1,</w:t>
      </w:r>
      <w:r>
        <w:rPr>
          <w:rFonts w:asciiTheme="minorEastAsia" w:hAnsiTheme="minorEastAsia"/>
          <w:bCs/>
          <w:sz w:val="24"/>
          <w:szCs w:val="24"/>
        </w:rPr>
        <w:t xml:space="preserve">107,800 </w:t>
      </w:r>
      <w:r>
        <w:rPr>
          <w:rFonts w:asciiTheme="minorEastAsia" w:hAnsiTheme="minorEastAsia" w:hint="eastAsia"/>
          <w:bCs/>
          <w:sz w:val="24"/>
          <w:szCs w:val="24"/>
        </w:rPr>
        <w:t>股，占公司股份总数的</w:t>
      </w:r>
      <w:r>
        <w:rPr>
          <w:rFonts w:asciiTheme="minorEastAsia" w:hAnsiTheme="minorEastAsia" w:hint="eastAsia"/>
          <w:bCs/>
          <w:sz w:val="24"/>
          <w:szCs w:val="24"/>
        </w:rPr>
        <w:t>0.3</w:t>
      </w: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%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6263A5DB" w14:textId="77777777" w:rsidR="00427644" w:rsidRDefault="0070180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截至本公告披露日，杨厚群女士持有公司股票共计</w:t>
      </w:r>
      <w:r>
        <w:rPr>
          <w:rFonts w:asciiTheme="minorEastAsia" w:hAnsiTheme="minorEastAsia"/>
          <w:bCs/>
          <w:sz w:val="24"/>
          <w:szCs w:val="24"/>
        </w:rPr>
        <w:t xml:space="preserve">4,459,444 </w:t>
      </w:r>
      <w:r>
        <w:rPr>
          <w:rFonts w:asciiTheme="minorEastAsia" w:hAnsiTheme="minorEastAsia" w:hint="eastAsia"/>
          <w:bCs/>
          <w:sz w:val="24"/>
          <w:szCs w:val="24"/>
        </w:rPr>
        <w:t>股，占公司目前总股本比例</w:t>
      </w:r>
      <w:r>
        <w:rPr>
          <w:rFonts w:asciiTheme="minorEastAsia" w:hAnsiTheme="minorEastAsia"/>
          <w:bCs/>
          <w:sz w:val="24"/>
          <w:szCs w:val="24"/>
        </w:rPr>
        <w:t>1.34</w:t>
      </w:r>
      <w:r>
        <w:rPr>
          <w:rFonts w:asciiTheme="minorEastAsia" w:hAnsiTheme="minorEastAsia" w:hint="eastAsia"/>
          <w:bCs/>
          <w:sz w:val="24"/>
          <w:szCs w:val="24"/>
        </w:rPr>
        <w:t>%</w:t>
      </w:r>
      <w:r>
        <w:rPr>
          <w:rFonts w:asciiTheme="minorEastAsia" w:hAnsiTheme="minorEastAsia" w:hint="eastAsia"/>
          <w:bCs/>
          <w:sz w:val="24"/>
          <w:szCs w:val="24"/>
        </w:rPr>
        <w:t>；杨小林先生持有公司股票共计</w:t>
      </w:r>
      <w:r>
        <w:rPr>
          <w:rFonts w:asciiTheme="minorEastAsia" w:hAnsiTheme="minorEastAsia"/>
          <w:bCs/>
          <w:sz w:val="24"/>
          <w:szCs w:val="24"/>
        </w:rPr>
        <w:t xml:space="preserve">622,200 </w:t>
      </w:r>
      <w:r>
        <w:rPr>
          <w:rFonts w:asciiTheme="minorEastAsia" w:hAnsiTheme="minorEastAsia" w:hint="eastAsia"/>
          <w:bCs/>
          <w:sz w:val="24"/>
          <w:szCs w:val="24"/>
        </w:rPr>
        <w:t>股，占公司目前总股本比例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/>
          <w:bCs/>
          <w:sz w:val="24"/>
          <w:szCs w:val="24"/>
        </w:rPr>
        <w:t>.19</w:t>
      </w:r>
      <w:r>
        <w:rPr>
          <w:rFonts w:asciiTheme="minorEastAsia" w:hAnsiTheme="minorEastAsia" w:hint="eastAsia"/>
          <w:bCs/>
          <w:sz w:val="24"/>
          <w:szCs w:val="24"/>
        </w:rPr>
        <w:t>%</w:t>
      </w:r>
      <w:r>
        <w:rPr>
          <w:rFonts w:asciiTheme="minorEastAsia" w:hAnsiTheme="minorEastAsia"/>
          <w:bCs/>
          <w:sz w:val="24"/>
          <w:szCs w:val="24"/>
        </w:rPr>
        <w:t>;</w:t>
      </w:r>
      <w:r>
        <w:rPr>
          <w:rFonts w:asciiTheme="minorEastAsia" w:hAnsiTheme="minorEastAsia" w:hint="eastAsia"/>
          <w:bCs/>
          <w:sz w:val="24"/>
          <w:szCs w:val="24"/>
        </w:rPr>
        <w:t>秦勇女士不再持有公司股票。具体情况如下：</w:t>
      </w:r>
    </w:p>
    <w:p w14:paraId="23DEA039" w14:textId="77777777" w:rsidR="00427644" w:rsidRDefault="00701804">
      <w:pPr>
        <w:pStyle w:val="1"/>
        <w:numPr>
          <w:ilvl w:val="0"/>
          <w:numId w:val="2"/>
        </w:numPr>
        <w:spacing w:before="0" w:after="0" w:line="360" w:lineRule="auto"/>
        <w:rPr>
          <w:b w:val="0"/>
          <w:sz w:val="24"/>
        </w:rPr>
      </w:pPr>
      <w:r>
        <w:rPr>
          <w:rFonts w:hint="eastAsia"/>
          <w:b w:val="0"/>
          <w:sz w:val="24"/>
        </w:rPr>
        <w:t>减</w:t>
      </w:r>
      <w:proofErr w:type="gramStart"/>
      <w:r>
        <w:rPr>
          <w:rFonts w:hint="eastAsia"/>
          <w:b w:val="0"/>
          <w:sz w:val="24"/>
        </w:rPr>
        <w:t>持主体减</w:t>
      </w:r>
      <w:proofErr w:type="gramEnd"/>
      <w:r>
        <w:rPr>
          <w:rFonts w:hint="eastAsia"/>
          <w:b w:val="0"/>
          <w:sz w:val="24"/>
        </w:rPr>
        <w:t>持前基本情况</w:t>
      </w:r>
      <w:bookmarkStart w:id="1" w:name="_Hlk503430236"/>
    </w:p>
    <w:sdt>
      <w:sdtPr>
        <w:rPr>
          <w:rFonts w:ascii="宋体" w:eastAsia="宋体" w:hAnsi="宋体" w:hint="eastAsia"/>
          <w:bCs/>
          <w:sz w:val="24"/>
          <w:szCs w:val="24"/>
        </w:rPr>
        <w:alias w:val="模块:减持主体减持前基本情况"/>
        <w:tag w:val="_SEC_086fa0d4dd8140fdb9bcde0f85d20c8f"/>
        <w:id w:val="1101455577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hint="default"/>
          <w:bCs w:val="0"/>
          <w:sz w:val="21"/>
          <w:szCs w:val="22"/>
        </w:rPr>
      </w:sdtEndPr>
      <w:sdtContent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2312"/>
            <w:gridCol w:w="5984"/>
          </w:tblGrid>
          <w:tr w:rsidR="00427644" w14:paraId="7F919FE5" w14:textId="77777777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d9560cb81f47409fb3a74e0bac4070b4"/>
                <w:id w:val="-111908289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14:paraId="3E4AE531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1338121800"/>
                <w:lock w:val="sdtLocked"/>
              </w:sdtPr>
              <w:sdtEndPr/>
              <w:sdtContent>
                <w:tc>
                  <w:tcPr>
                    <w:tcW w:w="6146" w:type="dxa"/>
                  </w:tcPr>
                  <w:p w14:paraId="5A476244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杨厚群</w:t>
                    </w:r>
                  </w:p>
                </w:tc>
              </w:sdtContent>
            </w:sdt>
          </w:tr>
          <w:tr w:rsidR="00427644" w14:paraId="67F0601D" w14:textId="77777777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-6603435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14:paraId="10B00230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6146" w:type="dxa"/>
              </w:tcPr>
              <w:p w14:paraId="15F5E905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控股股东、实</w:t>
                </w:r>
                <w:proofErr w:type="gramStart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控人及一致</w:t>
                </w:r>
                <w:proofErr w:type="gramEnd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行动人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控股股东、实控人及一致行动人 [双击切换]"/>
                    <w:tag w:val="_GBC_f694073081764d17aaff564eaf6859d9"/>
                    <w:id w:val="698587841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是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否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14:paraId="0138E7BC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直接持股</w:t>
                </w:r>
                <w:r>
                  <w:rPr>
                    <w:rFonts w:ascii="Calibri" w:eastAsia="宋体" w:hAnsi="Calibri" w:cs="Calibri"/>
                    <w:sz w:val="24"/>
                    <w:szCs w:val="24"/>
                  </w:rPr>
                  <w:t>5%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以上股东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直接持股5%以上股东 [双击切换]"/>
                    <w:tag w:val="_GBC_fe2df962276c47d6a75b4c6d9f411732"/>
                    <w:id w:val="1186407420"/>
                    <w:lock w:val="sdtLocked"/>
                    <w:placeholder>
                      <w:docPart w:val="GBC11111111111111111111111111111"/>
                    </w:placeholder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 xml:space="preserve">MACROBUTTON  SnrToggleCheckbox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>□是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否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14:paraId="49DF7D7F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董事、监事和高级管理人员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董事、监事和高级管理人员 [双击切换]"/>
                    <w:tag w:val="_GBC_112df9c6c4a74d50a1d6215812d594a1"/>
                    <w:id w:val="-1212031997"/>
                    <w:lock w:val="sdtLocked"/>
                    <w:placeholder>
                      <w:docPart w:val="GBC11111111111111111111111111111"/>
                    </w:placeholder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 xml:space="preserve">MACROBUTTON  SnrToggleCheckbox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>□是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否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14:paraId="04BD2991" w14:textId="77777777" w:rsidR="00427644" w:rsidRDefault="00701804">
                <w:pPr>
                  <w:spacing w:line="360" w:lineRule="auto"/>
                  <w:rPr>
                    <w:rStyle w:val="20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其他：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主体股东身份（其他）"/>
                    <w:tag w:val="_GBC_d7a17bcbc51440618fc50fdc52222076"/>
                    <w:id w:val="-624003426"/>
                    <w:lock w:val="sdtLocked"/>
                    <w:placeholder>
                      <w:docPart w:val="GBC11111111111111111111111111111"/>
                    </w:placeholder>
                    <w:showingPlcHdr/>
                  </w:sdtPr>
                  <w:sdtEndPr/>
                  <w:sdtContent>
                    <w:r>
                      <w:rPr>
                        <w:rFonts w:hint="eastAsia"/>
                        <w:color w:val="333399"/>
                        <w:u w:val="single"/>
                      </w:rPr>
                      <w:t xml:space="preserve">　　　</w:t>
                    </w:r>
                  </w:sdtContent>
                </w:sdt>
              </w:p>
            </w:tc>
          </w:tr>
          <w:tr w:rsidR="00427644" w14:paraId="368C8671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-650450774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14:paraId="0BA41A78" w14:textId="77777777" w:rsidR="00427644" w:rsidRDefault="0070180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6146" w:type="dxa"/>
                <w:vAlign w:val="center"/>
              </w:tcPr>
              <w:p w14:paraId="31983095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525227054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7,500,000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0A23B1C7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7afbe9b23c45fdbffd701ce9340ba3"/>
                <w:id w:val="-856654969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14:paraId="480E6D60" w14:textId="77777777" w:rsidR="00427644" w:rsidRDefault="0070180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965851932"/>
                <w:lock w:val="sdtLocked"/>
              </w:sdtPr>
              <w:sdtEndPr/>
              <w:sdtContent>
                <w:tc>
                  <w:tcPr>
                    <w:tcW w:w="6146" w:type="dxa"/>
                    <w:vAlign w:val="center"/>
                  </w:tcPr>
                  <w:p w14:paraId="6C86CAEC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2.25%</w:t>
                    </w:r>
                  </w:p>
                </w:tc>
              </w:sdtContent>
            </w:sdt>
          </w:tr>
          <w:tr w:rsidR="00427644" w14:paraId="56D918BF" w14:textId="77777777">
            <w:tc>
              <w:tcPr>
                <w:tcW w:w="2376" w:type="dxa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-2033793328"/>
                  <w:lock w:val="sdtLocked"/>
                </w:sdtPr>
                <w:sdtEndPr/>
                <w:sdtContent>
                  <w:p w14:paraId="1667E474" w14:textId="77777777" w:rsidR="00427644" w:rsidRDefault="0070180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6146" w:type="dxa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56e0b4890a824a5d83e321eb007ecfd4"/>
                  <w:id w:val="965240246"/>
                  <w:lock w:val="sdtLocked"/>
                </w:sdtPr>
                <w:sdtEndPr/>
                <w:sdtContent>
                  <w:p w14:paraId="2AB402B8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1920901267"/>
                        <w:lock w:val="sdtLocked"/>
                        <w:placeholder>
                          <w:docPart w:val="GBC11111111111111111111111111111"/>
                        </w:placeholder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IPO</w:t>
                        </w:r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前</w:t>
                        </w:r>
                      </w:sdtContent>
                    </w:sd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1683510350"/>
                        <w:lock w:val="sdtLocked"/>
                        <w:placeholder>
                          <w:docPart w:val="GBC11111111111111111111111111111"/>
                        </w:placeholder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7,500,000</w:t>
                        </w:r>
                      </w:sdtContent>
                    </w:sd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14:paraId="2B49A785" w14:textId="77777777" w:rsidR="00427644" w:rsidRDefault="00701804">
          <w:pPr>
            <w:spacing w:line="360" w:lineRule="auto"/>
          </w:pPr>
        </w:p>
      </w:sdtContent>
    </w:sdt>
    <w:bookmarkEnd w:id="1" w:displacedByCustomXml="next"/>
    <w:sdt>
      <w:sdtPr>
        <w:tag w:val="_SEC_086fa0d4dd8140fdb9bcde0f85d20c8f"/>
        <w:id w:val="-900212123"/>
        <w:lock w:val="sdtLocked"/>
      </w:sdtPr>
      <w:sdtEndPr/>
      <w:sdtContent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2312"/>
            <w:gridCol w:w="5984"/>
          </w:tblGrid>
          <w:tr w:rsidR="00427644" w14:paraId="666041CA" w14:textId="77777777">
            <w:sdt>
              <w:sdtPr>
                <w:tag w:val="_PLD_d9560cb81f47409fb3a74e0bac4070b4"/>
                <w:id w:val="-152914049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2376" w:type="dxa"/>
                    <w:vAlign w:val="center"/>
                  </w:tcPr>
                  <w:p w14:paraId="5AF61218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1072157401"/>
                <w:lock w:val="sdtLocked"/>
              </w:sdtPr>
              <w:sdtEndPr/>
              <w:sdtContent>
                <w:tc>
                  <w:tcPr>
                    <w:tcW w:w="6146" w:type="dxa"/>
                  </w:tcPr>
                  <w:p w14:paraId="2D210241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秦勇</w:t>
                    </w:r>
                  </w:p>
                </w:tc>
              </w:sdtContent>
            </w:sdt>
          </w:tr>
          <w:tr w:rsidR="00427644" w14:paraId="32C21C09" w14:textId="77777777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8878323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14:paraId="15C8DBD8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6146" w:type="dxa"/>
              </w:tcPr>
              <w:p w14:paraId="55A6B1CD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控股股东、实</w:t>
                </w:r>
                <w:proofErr w:type="gramStart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控人及一致</w:t>
                </w:r>
                <w:proofErr w:type="gramEnd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行动人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控股股东、实控人及一致行动人 [双击切换]"/>
                    <w:tag w:val="_GBC_f694073081764d17aaff564eaf6859d9"/>
                    <w:id w:val="-1348873641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是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否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14:paraId="76FFF87C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直接持股</w:t>
                </w:r>
                <w:r>
                  <w:rPr>
                    <w:rFonts w:ascii="Calibri" w:eastAsia="宋体" w:hAnsi="Calibri" w:cs="Calibri"/>
                    <w:sz w:val="24"/>
                    <w:szCs w:val="24"/>
                  </w:rPr>
                  <w:t>5%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以上股东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直接持股5%以上股东 [双击切换]"/>
                    <w:tag w:val="_GBC_fe2df962276c47d6a75b4c6d9f411732"/>
                    <w:id w:val="998765536"/>
                    <w:lock w:val="sdtLocked"/>
                    <w:placeholder>
                      <w:docPart w:val="58FD88D70892475E9B23FFE393437FE9"/>
                    </w:placeholder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 xml:space="preserve">MACROBUTTON  SnrToggleCheckbox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>□是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否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14:paraId="54ECA648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董事、监事和高级管理人员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董事、监事和高级管理人员 [双击切换]"/>
                    <w:tag w:val="_GBC_112df9c6c4a74d50a1d6215812d594a1"/>
                    <w:id w:val="1952056855"/>
                    <w:lock w:val="sdtLocked"/>
                    <w:placeholder>
                      <w:docPart w:val="58FD88D70892475E9B23FFE393437FE9"/>
                    </w:placeholder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 xml:space="preserve">MACROBUTTON  SnrToggleCheckbox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>□是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否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14:paraId="15B3EE1A" w14:textId="77777777" w:rsidR="00427644" w:rsidRDefault="00701804">
                <w:pPr>
                  <w:spacing w:line="360" w:lineRule="auto"/>
                  <w:rPr>
                    <w:rStyle w:val="20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lastRenderedPageBreak/>
                  <w:t>其他：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主体股东身份（其他）"/>
                    <w:tag w:val="_GBC_d7a17bcbc51440618fc50fdc52222076"/>
                    <w:id w:val="302276044"/>
                    <w:lock w:val="sdtLocked"/>
                    <w:placeholder>
                      <w:docPart w:val="58FD88D70892475E9B23FFE393437FE9"/>
                    </w:placeholder>
                    <w:showingPlcHdr/>
                  </w:sdtPr>
                  <w:sdtEndPr/>
                  <w:sdtContent>
                    <w:r>
                      <w:rPr>
                        <w:rFonts w:hint="eastAsia"/>
                        <w:color w:val="333399"/>
                        <w:u w:val="single"/>
                      </w:rPr>
                      <w:t xml:space="preserve">　　　</w:t>
                    </w:r>
                  </w:sdtContent>
                </w:sdt>
              </w:p>
            </w:tc>
          </w:tr>
          <w:tr w:rsidR="00427644" w14:paraId="0D4EB9B2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274533447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14:paraId="5BBA4EC6" w14:textId="77777777" w:rsidR="00427644" w:rsidRDefault="0070180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6146" w:type="dxa"/>
                <w:vAlign w:val="center"/>
              </w:tcPr>
              <w:p w14:paraId="156CE30A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53551370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5,400,000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40B19853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7afbe9b23c45fdbffd701ce9340ba3"/>
                <w:id w:val="-1146899177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14:paraId="2036AAF2" w14:textId="77777777" w:rsidR="00427644" w:rsidRDefault="0070180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-1942371926"/>
                <w:lock w:val="sdtLocked"/>
              </w:sdtPr>
              <w:sdtEndPr/>
              <w:sdtContent>
                <w:tc>
                  <w:tcPr>
                    <w:tcW w:w="6146" w:type="dxa"/>
                    <w:vAlign w:val="center"/>
                  </w:tcPr>
                  <w:p w14:paraId="6C48D21D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1.62%</w:t>
                    </w:r>
                  </w:p>
                </w:tc>
              </w:sdtContent>
            </w:sdt>
          </w:tr>
          <w:tr w:rsidR="00427644" w14:paraId="14208543" w14:textId="77777777">
            <w:tc>
              <w:tcPr>
                <w:tcW w:w="2376" w:type="dxa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-1008362077"/>
                  <w:lock w:val="sdtLocked"/>
                </w:sdtPr>
                <w:sdtEndPr/>
                <w:sdtContent>
                  <w:p w14:paraId="782D704E" w14:textId="77777777" w:rsidR="00427644" w:rsidRDefault="0070180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6146" w:type="dxa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56e0b4890a824a5d83e321eb007ecfd4"/>
                  <w:id w:val="-1549911705"/>
                  <w:lock w:val="sdtLocked"/>
                </w:sdtPr>
                <w:sdtEndPr/>
                <w:sdtContent>
                  <w:p w14:paraId="023A5D78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295800122"/>
                        <w:lock w:val="sdtLocked"/>
                        <w:placeholder>
                          <w:docPart w:val="58FD88D70892475E9B23FFE393437FE9"/>
                        </w:placeholder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IPO</w:t>
                        </w:r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前</w:t>
                        </w:r>
                      </w:sdtContent>
                    </w:sd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380323490"/>
                        <w:lock w:val="sdtLocked"/>
                        <w:placeholder>
                          <w:docPart w:val="58FD88D70892475E9B23FFE393437FE9"/>
                        </w:placeholder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5,400,000</w:t>
                        </w:r>
                      </w:sdtContent>
                    </w:sd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14:paraId="3EA50574" w14:textId="77777777" w:rsidR="00427644" w:rsidRDefault="00701804">
          <w:pPr>
            <w:spacing w:line="360" w:lineRule="auto"/>
          </w:pPr>
        </w:p>
      </w:sdtContent>
    </w:sdt>
    <w:sdt>
      <w:sdtPr>
        <w:tag w:val="_SEC_086fa0d4dd8140fdb9bcde0f85d20c8f"/>
        <w:id w:val="69551950"/>
        <w:lock w:val="sdtLocked"/>
      </w:sdtPr>
      <w:sdtEndPr/>
      <w:sdtContent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2312"/>
            <w:gridCol w:w="5984"/>
          </w:tblGrid>
          <w:tr w:rsidR="00427644" w14:paraId="71A405DF" w14:textId="77777777">
            <w:sdt>
              <w:sdtPr>
                <w:tag w:val="_PLD_d9560cb81f47409fb3a74e0bac4070b4"/>
                <w:id w:val="-950088576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2376" w:type="dxa"/>
                    <w:vAlign w:val="center"/>
                  </w:tcPr>
                  <w:p w14:paraId="3A7F1361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-997107080"/>
                <w:lock w:val="sdtLocked"/>
              </w:sdtPr>
              <w:sdtEndPr/>
              <w:sdtContent>
                <w:tc>
                  <w:tcPr>
                    <w:tcW w:w="6146" w:type="dxa"/>
                  </w:tcPr>
                  <w:p w14:paraId="381751A5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杨小林</w:t>
                    </w:r>
                  </w:p>
                </w:tc>
              </w:sdtContent>
            </w:sdt>
          </w:tr>
          <w:tr w:rsidR="00427644" w14:paraId="68B328CC" w14:textId="77777777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-173964726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14:paraId="3C824189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6146" w:type="dxa"/>
              </w:tcPr>
              <w:p w14:paraId="6C18F29E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控股股东、实</w:t>
                </w:r>
                <w:proofErr w:type="gramStart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控人及一致</w:t>
                </w:r>
                <w:proofErr w:type="gramEnd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行动人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控股股东、实控人及一致行动人 [双击切换]"/>
                    <w:tag w:val="_GBC_f694073081764d17aaff564eaf6859d9"/>
                    <w:id w:val="-1380307678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是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否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14:paraId="14208D0A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直接持股</w:t>
                </w:r>
                <w:r>
                  <w:rPr>
                    <w:rFonts w:ascii="Calibri" w:eastAsia="宋体" w:hAnsi="Calibri" w:cs="Calibri"/>
                    <w:sz w:val="24"/>
                    <w:szCs w:val="24"/>
                  </w:rPr>
                  <w:t>5%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以上股东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直接持股5%以上股东 [双击切换]"/>
                    <w:tag w:val="_GBC_fe2df962276c47d6a75b4c6d9f411732"/>
                    <w:id w:val="-845936926"/>
                    <w:lock w:val="sdtLocked"/>
                    <w:placeholder>
                      <w:docPart w:val="2308D6CCC07C474C8A942EEA9369B4E9"/>
                    </w:placeholder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 xml:space="preserve">MACROBUTTON  SnrToggleCheckbox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>□是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否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14:paraId="3FCF7301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董事、监事和高级管理人员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董事、监事和高级管理人员 [双击切换]"/>
                    <w:tag w:val="_GBC_112df9c6c4a74d50a1d6215812d594a1"/>
                    <w:id w:val="1188646349"/>
                    <w:lock w:val="sdtLocked"/>
                    <w:placeholder>
                      <w:docPart w:val="2308D6CCC07C474C8A942EEA9369B4E9"/>
                    </w:placeholder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 xml:space="preserve">MACROBUTTON  SnrToggleCheckbox </w:instrTex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instrText>□是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>否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14:paraId="147BB3F3" w14:textId="77777777" w:rsidR="00427644" w:rsidRDefault="00701804">
                <w:pPr>
                  <w:spacing w:line="360" w:lineRule="auto"/>
                  <w:rPr>
                    <w:rStyle w:val="20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其他：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主体股东身份（其他）"/>
                    <w:tag w:val="_GBC_d7a17bcbc51440618fc50fdc52222076"/>
                    <w:id w:val="-179048285"/>
                    <w:lock w:val="sdtLocked"/>
                    <w:placeholder>
                      <w:docPart w:val="2308D6CCC07C474C8A942EEA9369B4E9"/>
                    </w:placeholder>
                    <w:showingPlcHdr/>
                  </w:sdtPr>
                  <w:sdtEndPr/>
                  <w:sdtContent>
                    <w:r>
                      <w:rPr>
                        <w:rFonts w:hint="eastAsia"/>
                        <w:color w:val="333399"/>
                        <w:u w:val="single"/>
                      </w:rPr>
                      <w:t xml:space="preserve">　　　</w:t>
                    </w:r>
                  </w:sdtContent>
                </w:sdt>
              </w:p>
            </w:tc>
          </w:tr>
          <w:tr w:rsidR="00427644" w14:paraId="5F8FA651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486363226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14:paraId="3C310ACD" w14:textId="77777777" w:rsidR="00427644" w:rsidRDefault="0070180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6146" w:type="dxa"/>
                <w:vAlign w:val="center"/>
              </w:tcPr>
              <w:p w14:paraId="40783B81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538129914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1,730,000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4DD3F76F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7afbe9b23c45fdbffd701ce9340ba3"/>
                <w:id w:val="-1435202569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14:paraId="24EC6531" w14:textId="77777777" w:rsidR="00427644" w:rsidRDefault="0070180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-593173871"/>
                <w:lock w:val="sdtLocked"/>
              </w:sdtPr>
              <w:sdtEndPr/>
              <w:sdtContent>
                <w:tc>
                  <w:tcPr>
                    <w:tcW w:w="6146" w:type="dxa"/>
                    <w:vAlign w:val="center"/>
                  </w:tcPr>
                  <w:p w14:paraId="1BF2D4A1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0.52%</w:t>
                    </w:r>
                  </w:p>
                </w:tc>
              </w:sdtContent>
            </w:sdt>
          </w:tr>
          <w:tr w:rsidR="00427644" w14:paraId="59D20096" w14:textId="77777777">
            <w:tc>
              <w:tcPr>
                <w:tcW w:w="2376" w:type="dxa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829017029"/>
                  <w:lock w:val="sdtLocked"/>
                </w:sdtPr>
                <w:sdtEndPr/>
                <w:sdtContent>
                  <w:p w14:paraId="57C83A16" w14:textId="77777777" w:rsidR="00427644" w:rsidRDefault="0070180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6146" w:type="dxa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56e0b4890a824a5d83e321eb007ecfd4"/>
                  <w:id w:val="-1227142367"/>
                  <w:lock w:val="sdtLocked"/>
                </w:sdtPr>
                <w:sdtEndPr/>
                <w:sdtContent>
                  <w:p w14:paraId="376932E3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-2144421016"/>
                        <w:lock w:val="sdtLocked"/>
                        <w:placeholder>
                          <w:docPart w:val="2308D6CCC07C474C8A942EEA9369B4E9"/>
                        </w:placeholder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IPO</w:t>
                        </w:r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前</w:t>
                        </w:r>
                      </w:sdtContent>
                    </w:sd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232015524"/>
                        <w:lock w:val="sdtLocked"/>
                        <w:placeholder>
                          <w:docPart w:val="2308D6CCC07C474C8A942EEA9369B4E9"/>
                        </w:placeholder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1,730,000</w:t>
                        </w:r>
                      </w:sdtContent>
                    </w:sd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14:paraId="686D5754" w14:textId="77777777" w:rsidR="00427644" w:rsidRDefault="00701804">
          <w:pPr>
            <w:spacing w:line="360" w:lineRule="auto"/>
            <w:rPr>
              <w:rFonts w:ascii="宋体" w:eastAsia="宋体" w:hAnsi="宋体"/>
              <w:sz w:val="24"/>
              <w:szCs w:val="24"/>
            </w:rPr>
          </w:pPr>
        </w:p>
      </w:sdtContent>
    </w:sdt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选项模块:减持主体间存在一致行动关系"/>
        <w:tag w:val="_SEC_89bf49fe321446d38dc28e8d236aae85"/>
        <w:id w:val="94527735"/>
        <w:lock w:val="sdtLocked"/>
        <w:placeholder>
          <w:docPart w:val="GBC22222222222222222222222222222"/>
        </w:placeholder>
      </w:sdtPr>
      <w:sdtEndPr>
        <w:rPr>
          <w:rFonts w:asciiTheme="minorHAnsi" w:hAnsiTheme="minorHAnsi" w:cstheme="minorBidi"/>
          <w:color w:val="auto"/>
          <w:kern w:val="2"/>
          <w:sz w:val="21"/>
          <w:szCs w:val="22"/>
        </w:rPr>
      </w:sdtEndPr>
      <w:sdtContent>
        <w:p w14:paraId="12968475" w14:textId="77777777" w:rsidR="00427644" w:rsidRDefault="00701804">
          <w:pPr>
            <w:widowControl/>
            <w:spacing w:line="360" w:lineRule="auto"/>
            <w:ind w:firstLineChars="177" w:firstLine="425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上述减</w:t>
          </w:r>
          <w:proofErr w:type="gramStart"/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持主体</w:t>
          </w:r>
          <w:proofErr w:type="gramEnd"/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存在一致行动人：</w:t>
          </w:r>
        </w:p>
        <w:tbl>
          <w:tblPr>
            <w:tblStyle w:val="ab"/>
            <w:tblW w:w="5000" w:type="pct"/>
            <w:tblLook w:val="04A0" w:firstRow="1" w:lastRow="0" w:firstColumn="1" w:lastColumn="0" w:noHBand="0" w:noVBand="1"/>
          </w:tblPr>
          <w:tblGrid>
            <w:gridCol w:w="934"/>
            <w:gridCol w:w="2602"/>
            <w:gridCol w:w="1832"/>
            <w:gridCol w:w="1221"/>
            <w:gridCol w:w="1707"/>
          </w:tblGrid>
          <w:tr w:rsidR="00427644" w14:paraId="7FB031D7" w14:textId="77777777">
            <w:tc>
              <w:tcPr>
                <w:tcW w:w="563" w:type="pct"/>
                <w:vAlign w:val="center"/>
              </w:tcPr>
              <w:p w14:paraId="2396E4EF" w14:textId="77777777" w:rsidR="00427644" w:rsidRDefault="00427644">
                <w:pPr>
                  <w:widowControl/>
                  <w:spacing w:line="360" w:lineRule="auto"/>
                  <w:jc w:val="center"/>
                  <w:rPr>
                    <w:rFonts w:asciiTheme="minorEastAsia" w:hAnsiTheme="minorEastAsia" w:cs="宋体"/>
                    <w:color w:val="000000"/>
                    <w:kern w:val="0"/>
                    <w:sz w:val="24"/>
                    <w:szCs w:val="24"/>
                  </w:rPr>
                </w:pPr>
              </w:p>
            </w:tc>
            <w:sdt>
              <w:sdtPr>
                <w:tag w:val="_PLD_c8b0419df8634e499d1c6695a71fd170"/>
                <w:id w:val="1774354763"/>
                <w:lock w:val="sdtLocked"/>
              </w:sdtPr>
              <w:sdtEndPr/>
              <w:sdtContent>
                <w:tc>
                  <w:tcPr>
                    <w:tcW w:w="1568" w:type="pct"/>
                    <w:vAlign w:val="center"/>
                  </w:tcPr>
                  <w:p w14:paraId="6ED960FD" w14:textId="77777777" w:rsidR="00427644" w:rsidRDefault="0070180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5b747c6793a545348d85874e76f25e5a"/>
                <w:id w:val="1771735929"/>
                <w:lock w:val="sdtLocked"/>
              </w:sdtPr>
              <w:sdtEndPr/>
              <w:sdtContent>
                <w:tc>
                  <w:tcPr>
                    <w:tcW w:w="1104" w:type="pct"/>
                    <w:vAlign w:val="center"/>
                  </w:tcPr>
                  <w:p w14:paraId="246AC4A5" w14:textId="77777777" w:rsidR="00427644" w:rsidRDefault="0070180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持股数量</w:t>
                    </w:r>
                  </w:p>
                  <w:p w14:paraId="2F06B5CD" w14:textId="77777777" w:rsidR="00427644" w:rsidRDefault="0070180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（股）</w:t>
                    </w:r>
                  </w:p>
                </w:tc>
              </w:sdtContent>
            </w:sdt>
            <w:sdt>
              <w:sdtPr>
                <w:tag w:val="_PLD_03be497f455440cfbe8591b234c82e70"/>
                <w:id w:val="205767511"/>
                <w:lock w:val="sdtLocked"/>
              </w:sdtPr>
              <w:sdtEndPr/>
              <w:sdtContent>
                <w:tc>
                  <w:tcPr>
                    <w:tcW w:w="736" w:type="pct"/>
                    <w:vAlign w:val="center"/>
                  </w:tcPr>
                  <w:p w14:paraId="2F79345E" w14:textId="77777777" w:rsidR="00427644" w:rsidRDefault="0070180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tag w:val="_PLD_5c80ff4862ff4305a35965382caf6c89"/>
                <w:id w:val="972644132"/>
                <w:lock w:val="sdtLocked"/>
              </w:sdtPr>
              <w:sdtEndPr/>
              <w:sdtContent>
                <w:tc>
                  <w:tcPr>
                    <w:tcW w:w="1029" w:type="pct"/>
                    <w:vAlign w:val="center"/>
                  </w:tcPr>
                  <w:p w14:paraId="57DACB25" w14:textId="77777777" w:rsidR="00427644" w:rsidRDefault="0070180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一致行动关系形成原因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间一致行动关系"/>
              <w:tag w:val="_TUP_fc034db7c3bc4dde92428080eb129a92"/>
              <w:id w:val="26766549"/>
              <w:lock w:val="sdtLocked"/>
              <w:placeholder>
                <w:docPart w:val="E7FFC28731F74522846E68A9282F8152"/>
              </w:placeholder>
            </w:sdtPr>
            <w:sdtEndPr>
              <w:rPr>
                <w:rFonts w:hint="default"/>
              </w:rPr>
            </w:sdtEndPr>
            <w:sdtContent>
              <w:tr w:rsidR="00427644" w14:paraId="0735C69B" w14:textId="77777777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一致行动人分组"/>
                    <w:tag w:val="_GBC_179423e6d61846398f378f5459d3cd8f"/>
                    <w:id w:val="1368105158"/>
                    <w:lock w:val="sdtLocked"/>
                  </w:sdtPr>
                  <w:sdtEndPr/>
                  <w:sdtContent>
                    <w:tc>
                      <w:tcPr>
                        <w:tcW w:w="563" w:type="pct"/>
                        <w:vMerge w:val="restart"/>
                      </w:tcPr>
                      <w:p w14:paraId="2574F86C" w14:textId="77777777" w:rsidR="00427644" w:rsidRDefault="00701804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第一组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9f337461e6004283a4c68f4d6acfbd87"/>
                    <w:id w:val="523678979"/>
                    <w:lock w:val="sdtLocked"/>
                    <w:comboBox>
                      <w:listItem w:displayText="秦勇" w:value="秦勇"/>
                      <w:listItem w:displayText="杨厚群" w:value="杨厚群"/>
                      <w:listItem w:displayText="杨小林" w:value="杨小林"/>
                    </w:comboBox>
                  </w:sdtPr>
                  <w:sdtEndPr/>
                  <w:sdtContent>
                    <w:tc>
                      <w:tcPr>
                        <w:tcW w:w="1568" w:type="pct"/>
                      </w:tcPr>
                      <w:p w14:paraId="136B0FB1" w14:textId="77777777" w:rsidR="00427644" w:rsidRDefault="00701804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杨厚群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数量"/>
                    <w:tag w:val="_GBC_a403fcd2e95c4b988dae732e649fee71"/>
                    <w:id w:val="-1607348865"/>
                    <w:lock w:val="sdtLocked"/>
                    <w:text/>
                  </w:sdtPr>
                  <w:sdtEndPr/>
                  <w:sdtContent>
                    <w:tc>
                      <w:tcPr>
                        <w:tcW w:w="1104" w:type="pct"/>
                      </w:tcPr>
                      <w:p w14:paraId="0D45C595" w14:textId="77777777" w:rsidR="00427644" w:rsidRDefault="00701804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7,500,000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比例"/>
                    <w:tag w:val="_GBC_8ab9f54333f2401c9a59dbc590668c73"/>
                    <w:id w:val="-483862597"/>
                    <w:lock w:val="sdtLocked"/>
                    <w:text/>
                  </w:sdtPr>
                  <w:sdtEndPr/>
                  <w:sdtContent>
                    <w:tc>
                      <w:tcPr>
                        <w:tcW w:w="736" w:type="pct"/>
                      </w:tcPr>
                      <w:p w14:paraId="48B99528" w14:textId="77777777" w:rsidR="00427644" w:rsidRDefault="00701804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2.25%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一致行动关系形成原因"/>
                    <w:tag w:val="_GBC_6ed5454656874cc6aac976d0fa1efe26"/>
                    <w:id w:val="2024201361"/>
                    <w:lock w:val="sdtLocked"/>
                  </w:sdtPr>
                  <w:sdtEndPr/>
                  <w:sdtContent>
                    <w:tc>
                      <w:tcPr>
                        <w:tcW w:w="1029" w:type="pct"/>
                      </w:tcPr>
                      <w:p w14:paraId="129C09EF" w14:textId="77777777" w:rsidR="00427644" w:rsidRDefault="00701804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杨厚群与杨泽民系兄妹关系</w:t>
                        </w:r>
                      </w:p>
                    </w:tc>
                  </w:sdtContent>
                </w:sdt>
              </w:tr>
            </w:sdtContent>
          </w:sdt>
          <w:tr w:rsidR="00427644" w14:paraId="35B83B35" w14:textId="77777777">
            <w:tc>
              <w:tcPr>
                <w:tcW w:w="563" w:type="pct"/>
                <w:vMerge/>
              </w:tcPr>
              <w:p w14:paraId="3510E54D" w14:textId="77777777" w:rsidR="00427644" w:rsidRDefault="00427644"/>
            </w:tc>
            <w:sdt>
              <w:sdtPr>
                <w:rPr>
                  <w:rFonts w:asciiTheme="minorEastAsia" w:hAnsiTheme="minorEastAsia" w:cs="宋体" w:hint="eastAsia"/>
                  <w:kern w:val="0"/>
                  <w:sz w:val="24"/>
                  <w:szCs w:val="24"/>
                </w:rPr>
                <w:alias w:val="减持主体股东名称"/>
                <w:tag w:val="_GBC_9f337461e6004283a4c68f4d6acfbd87"/>
                <w:id w:val="348226707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1568" w:type="pct"/>
                  </w:tcPr>
                  <w:p w14:paraId="64398F44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秦勇</w:t>
                    </w:r>
                  </w:p>
                </w:tc>
              </w:sdtContent>
            </w:sdt>
            <w:tc>
              <w:tcPr>
                <w:tcW w:w="1104" w:type="pct"/>
              </w:tcPr>
              <w:p w14:paraId="0F3A0ACF" w14:textId="77777777" w:rsidR="00427644" w:rsidRDefault="00701804">
                <w:pPr>
                  <w:widowControl/>
                  <w:spacing w:line="360" w:lineRule="auto"/>
                  <w:jc w:val="right"/>
                  <w:rPr>
                    <w:rFonts w:asciiTheme="minorEastAsia" w:hAnsiTheme="minorEastAsia" w:cs="宋体"/>
                    <w:kern w:val="0"/>
                    <w:sz w:val="24"/>
                    <w:szCs w:val="24"/>
                  </w:rPr>
                </w:pPr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数量"/>
                    <w:tag w:val="_GBC_a403fcd2e95c4b988dae732e649fee71"/>
                    <w:id w:val="393081888"/>
                    <w:lock w:val="sdtLocked"/>
                    <w:showingPlcHdr/>
                    <w:text/>
                  </w:sdtPr>
                  <w:sdtEndPr/>
                  <w:sdtContent>
                    <w:r>
                      <w:rPr>
                        <w:rFonts w:hint="eastAsia"/>
                      </w:rPr>
                      <w:t xml:space="preserve">　</w:t>
                    </w:r>
                  </w:sdtContent>
                </w:sdt>
                <w:r>
                  <w:t xml:space="preserve"> </w:t>
                </w:r>
                <w:r>
                  <w:rPr>
                    <w:rFonts w:asciiTheme="minorEastAsia" w:hAnsiTheme="minorEastAsia" w:cs="宋体"/>
                    <w:kern w:val="0"/>
                    <w:sz w:val="24"/>
                    <w:szCs w:val="24"/>
                  </w:rPr>
                  <w:t>5,400,000</w:t>
                </w:r>
              </w:p>
            </w:tc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比例"/>
                <w:tag w:val="_GBC_8ab9f54333f2401c9a59dbc590668c73"/>
                <w:id w:val="-1714653932"/>
                <w:lock w:val="sdtLocked"/>
                <w:text/>
              </w:sdtPr>
              <w:sdtEndPr/>
              <w:sdtContent>
                <w:tc>
                  <w:tcPr>
                    <w:tcW w:w="736" w:type="pct"/>
                  </w:tcPr>
                  <w:p w14:paraId="40BD5847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1.62%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一致行动关系形成原因"/>
                <w:tag w:val="_GBC_6ed5454656874cc6aac976d0fa1efe26"/>
                <w:id w:val="-249425104"/>
                <w:lock w:val="sdtLocked"/>
              </w:sdtPr>
              <w:sdtEndPr/>
              <w:sdtContent>
                <w:tc>
                  <w:tcPr>
                    <w:tcW w:w="1029" w:type="pct"/>
                  </w:tcPr>
                  <w:p w14:paraId="3AF074A9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秦勇与秦惠兰系姐妹关系</w:t>
                    </w:r>
                  </w:p>
                </w:tc>
              </w:sdtContent>
            </w:sdt>
          </w:tr>
          <w:tr w:rsidR="00427644" w14:paraId="5A7759F9" w14:textId="77777777">
            <w:tc>
              <w:tcPr>
                <w:tcW w:w="563" w:type="pct"/>
                <w:vMerge/>
              </w:tcPr>
              <w:p w14:paraId="77C4227D" w14:textId="77777777" w:rsidR="00427644" w:rsidRDefault="00427644"/>
            </w:tc>
            <w:sdt>
              <w:sdtPr>
                <w:rPr>
                  <w:rFonts w:asciiTheme="minorEastAsia" w:hAnsiTheme="minorEastAsia" w:cs="宋体" w:hint="eastAsia"/>
                  <w:kern w:val="0"/>
                  <w:sz w:val="24"/>
                  <w:szCs w:val="24"/>
                </w:rPr>
                <w:alias w:val="减持主体股东名称"/>
                <w:tag w:val="_GBC_9f337461e6004283a4c68f4d6acfbd87"/>
                <w:id w:val="-183284078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1568" w:type="pct"/>
                  </w:tcPr>
                  <w:p w14:paraId="3A6C0521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杨小林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数量"/>
                <w:tag w:val="_GBC_a403fcd2e95c4b988dae732e649fee71"/>
                <w:id w:val="-1963263549"/>
                <w:lock w:val="sdtLocked"/>
                <w:text/>
              </w:sdtPr>
              <w:sdtEndPr/>
              <w:sdtContent>
                <w:tc>
                  <w:tcPr>
                    <w:tcW w:w="1104" w:type="pct"/>
                  </w:tcPr>
                  <w:p w14:paraId="5D0D963B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1,730,000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比例"/>
                <w:tag w:val="_GBC_8ab9f54333f2401c9a59dbc590668c73"/>
                <w:id w:val="588585028"/>
                <w:lock w:val="sdtLocked"/>
                <w:text/>
              </w:sdtPr>
              <w:sdtEndPr/>
              <w:sdtContent>
                <w:tc>
                  <w:tcPr>
                    <w:tcW w:w="736" w:type="pct"/>
                  </w:tcPr>
                  <w:p w14:paraId="6D494E11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0.52%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一致行动关系形成原因"/>
                <w:tag w:val="_GBC_6ed5454656874cc6aac976d0fa1efe26"/>
                <w:id w:val="1153260242"/>
                <w:lock w:val="sdtLocked"/>
              </w:sdtPr>
              <w:sdtEndPr/>
              <w:sdtContent>
                <w:tc>
                  <w:tcPr>
                    <w:tcW w:w="1029" w:type="pct"/>
                  </w:tcPr>
                  <w:p w14:paraId="3044CCF3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杨小林与杨泽民系兄弟关系</w:t>
                    </w:r>
                  </w:p>
                </w:tc>
              </w:sdtContent>
            </w:sdt>
          </w:tr>
          <w:tr w:rsidR="00427644" w14:paraId="4713F229" w14:textId="77777777">
            <w:tc>
              <w:tcPr>
                <w:tcW w:w="563" w:type="pct"/>
                <w:vMerge/>
              </w:tcPr>
              <w:p w14:paraId="2FC37B2D" w14:textId="77777777" w:rsidR="00427644" w:rsidRDefault="00427644"/>
            </w:tc>
            <w:sdt>
              <w:sdtPr>
                <w:rPr>
                  <w:rFonts w:asciiTheme="minorEastAsia" w:hAnsiTheme="minorEastAsia" w:cs="宋体" w:hint="eastAsia"/>
                  <w:kern w:val="0"/>
                  <w:sz w:val="24"/>
                  <w:szCs w:val="24"/>
                </w:rPr>
                <w:alias w:val="减持主体股东名称"/>
                <w:tag w:val="_GBC_9f337461e6004283a4c68f4d6acfbd87"/>
                <w:id w:val="-2045351560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1568" w:type="pct"/>
                  </w:tcPr>
                  <w:p w14:paraId="79593F64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杨泽民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数量"/>
                <w:tag w:val="_GBC_a403fcd2e95c4b988dae732e649fee71"/>
                <w:id w:val="1801728770"/>
                <w:lock w:val="sdtLocked"/>
                <w:text/>
              </w:sdtPr>
              <w:sdtEndPr/>
              <w:sdtContent>
                <w:tc>
                  <w:tcPr>
                    <w:tcW w:w="1104" w:type="pct"/>
                  </w:tcPr>
                  <w:p w14:paraId="6FE1DB8F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52,618,391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比例"/>
                <w:tag w:val="_GBC_8ab9f54333f2401c9a59dbc590668c73"/>
                <w:id w:val="577948270"/>
                <w:lock w:val="sdtLocked"/>
                <w:text/>
              </w:sdtPr>
              <w:sdtEndPr/>
              <w:sdtContent>
                <w:tc>
                  <w:tcPr>
                    <w:tcW w:w="736" w:type="pct"/>
                  </w:tcPr>
                  <w:p w14:paraId="46B0DD15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15.79%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一致行动关系形成原因"/>
                <w:tag w:val="_GBC_6ed5454656874cc6aac976d0fa1efe26"/>
                <w:id w:val="1039629593"/>
                <w:lock w:val="sdtLocked"/>
              </w:sdtPr>
              <w:sdtEndPr/>
              <w:sdtContent>
                <w:tc>
                  <w:tcPr>
                    <w:tcW w:w="1029" w:type="pct"/>
                  </w:tcPr>
                  <w:p w14:paraId="0A1E4A45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杨泽民与秦惠兰系夫妻关系，并签署《一致行动协议》</w:t>
                    </w:r>
                  </w:p>
                </w:tc>
              </w:sdtContent>
            </w:sdt>
          </w:tr>
          <w:tr w:rsidR="00427644" w14:paraId="04415D7C" w14:textId="77777777">
            <w:tc>
              <w:tcPr>
                <w:tcW w:w="563" w:type="pct"/>
                <w:vMerge/>
              </w:tcPr>
              <w:p w14:paraId="633DF877" w14:textId="77777777" w:rsidR="00427644" w:rsidRDefault="00427644"/>
            </w:tc>
            <w:sdt>
              <w:sdtPr>
                <w:rPr>
                  <w:rFonts w:asciiTheme="minorEastAsia" w:hAnsiTheme="minorEastAsia" w:cs="宋体" w:hint="eastAsia"/>
                  <w:kern w:val="0"/>
                  <w:sz w:val="24"/>
                  <w:szCs w:val="24"/>
                </w:rPr>
                <w:alias w:val="减持主体股东名称"/>
                <w:tag w:val="_GBC_9f337461e6004283a4c68f4d6acfbd87"/>
                <w:id w:val="1929079608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1568" w:type="pct"/>
                  </w:tcPr>
                  <w:p w14:paraId="5B71EACF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秦惠兰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数量"/>
                <w:tag w:val="_GBC_a403fcd2e95c4b988dae732e649fee71"/>
                <w:id w:val="-1800522626"/>
                <w:lock w:val="sdtLocked"/>
                <w:text/>
              </w:sdtPr>
              <w:sdtEndPr/>
              <w:sdtContent>
                <w:tc>
                  <w:tcPr>
                    <w:tcW w:w="1104" w:type="pct"/>
                  </w:tcPr>
                  <w:p w14:paraId="3C49F186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40,841,700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比例"/>
                <w:tag w:val="_GBC_8ab9f54333f2401c9a59dbc590668c73"/>
                <w:id w:val="621734889"/>
                <w:lock w:val="sdtLocked"/>
                <w:text/>
              </w:sdtPr>
              <w:sdtEndPr/>
              <w:sdtContent>
                <w:tc>
                  <w:tcPr>
                    <w:tcW w:w="736" w:type="pct"/>
                  </w:tcPr>
                  <w:p w14:paraId="7BC371DA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2.26%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一致行动关系形成原因"/>
                <w:tag w:val="_GBC_6ed5454656874cc6aac976d0fa1efe26"/>
                <w:id w:val="-1144036808"/>
                <w:lock w:val="sdtLocked"/>
              </w:sdtPr>
              <w:sdtEndPr/>
              <w:sdtContent>
                <w:tc>
                  <w:tcPr>
                    <w:tcW w:w="1029" w:type="pct"/>
                  </w:tcPr>
                  <w:p w14:paraId="13F39FAD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杨泽民与秦惠兰系夫妻关系，并签署《一致行动协议》</w:t>
                    </w:r>
                  </w:p>
                </w:tc>
              </w:sdtContent>
            </w:sdt>
          </w:tr>
          <w:tr w:rsidR="00427644" w14:paraId="74B59F4D" w14:textId="77777777">
            <w:tc>
              <w:tcPr>
                <w:tcW w:w="563" w:type="pct"/>
                <w:vMerge/>
              </w:tcPr>
              <w:p w14:paraId="5AAC02E9" w14:textId="77777777" w:rsidR="00427644" w:rsidRDefault="00427644"/>
            </w:tc>
            <w:sdt>
              <w:sdtPr>
                <w:rPr>
                  <w:rFonts w:asciiTheme="minorEastAsia" w:hAnsiTheme="minorEastAsia" w:cs="宋体" w:hint="eastAsia"/>
                  <w:kern w:val="0"/>
                  <w:sz w:val="24"/>
                  <w:szCs w:val="24"/>
                </w:rPr>
                <w:alias w:val="减持主体股东名称"/>
                <w:tag w:val="_GBC_9f337461e6004283a4c68f4d6acfbd87"/>
                <w:id w:val="1560203324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1568" w:type="pct"/>
                  </w:tcPr>
                  <w:p w14:paraId="13F88C93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杨耀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数量"/>
                <w:tag w:val="_GBC_a403fcd2e95c4b988dae732e649fee71"/>
                <w:id w:val="-171118973"/>
                <w:lock w:val="sdtLocked"/>
                <w:text/>
              </w:sdtPr>
              <w:sdtEndPr/>
              <w:sdtContent>
                <w:tc>
                  <w:tcPr>
                    <w:tcW w:w="1104" w:type="pct"/>
                  </w:tcPr>
                  <w:p w14:paraId="41359468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18,000,050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比例"/>
                <w:tag w:val="_GBC_8ab9f54333f2401c9a59dbc590668c73"/>
                <w:id w:val="-2069104345"/>
                <w:lock w:val="sdtLocked"/>
                <w:text/>
              </w:sdtPr>
              <w:sdtEndPr/>
              <w:sdtContent>
                <w:tc>
                  <w:tcPr>
                    <w:tcW w:w="736" w:type="pct"/>
                  </w:tcPr>
                  <w:p w14:paraId="3F8B2BAE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5.40%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一致行动关系形成原因"/>
                <w:tag w:val="_GBC_6ed5454656874cc6aac976d0fa1efe26"/>
                <w:id w:val="-1155142126"/>
                <w:lock w:val="sdtLocked"/>
              </w:sdtPr>
              <w:sdtEndPr/>
              <w:sdtContent>
                <w:tc>
                  <w:tcPr>
                    <w:tcW w:w="1029" w:type="pct"/>
                  </w:tcPr>
                  <w:p w14:paraId="59177A24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杨耀系杨泽民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与秦惠兰之子，并签署《一致行动协议》。</w:t>
                    </w:r>
                  </w:p>
                </w:tc>
              </w:sdtContent>
            </w:sdt>
          </w:tr>
          <w:tr w:rsidR="00427644" w14:paraId="73C8A5AE" w14:textId="77777777">
            <w:tc>
              <w:tcPr>
                <w:tcW w:w="563" w:type="pct"/>
                <w:vMerge/>
              </w:tcPr>
              <w:p w14:paraId="76AD4036" w14:textId="77777777" w:rsidR="00427644" w:rsidRDefault="00427644"/>
            </w:tc>
            <w:sdt>
              <w:sdtPr>
                <w:rPr>
                  <w:rFonts w:asciiTheme="minorEastAsia" w:hAnsiTheme="minorEastAsia" w:cs="宋体" w:hint="eastAsia"/>
                  <w:kern w:val="0"/>
                  <w:sz w:val="24"/>
                  <w:szCs w:val="24"/>
                </w:rPr>
                <w:alias w:val="减持主体股东名称"/>
                <w:tag w:val="_GBC_9f337461e6004283a4c68f4d6acfbd87"/>
                <w:id w:val="-2017521807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1568" w:type="pct"/>
                  </w:tcPr>
                  <w:p w14:paraId="6F853F8A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杨秦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数量"/>
                <w:tag w:val="_GBC_a403fcd2e95c4b988dae732e649fee71"/>
                <w:id w:val="-1281717346"/>
                <w:lock w:val="sdtLocked"/>
                <w:text/>
              </w:sdtPr>
              <w:sdtEndPr/>
              <w:sdtContent>
                <w:tc>
                  <w:tcPr>
                    <w:tcW w:w="1104" w:type="pct"/>
                  </w:tcPr>
                  <w:p w14:paraId="65E38EEF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18,015,000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比例"/>
                <w:tag w:val="_GBC_8ab9f54333f2401c9a59dbc590668c73"/>
                <w:id w:val="-1824188184"/>
                <w:lock w:val="sdtLocked"/>
                <w:text/>
              </w:sdtPr>
              <w:sdtEndPr/>
              <w:sdtContent>
                <w:tc>
                  <w:tcPr>
                    <w:tcW w:w="736" w:type="pct"/>
                  </w:tcPr>
                  <w:p w14:paraId="65EF6620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5.41%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一致行动关系形成原因"/>
                <w:tag w:val="_GBC_6ed5454656874cc6aac976d0fa1efe26"/>
                <w:id w:val="-1127553772"/>
                <w:lock w:val="sdtLocked"/>
              </w:sdtPr>
              <w:sdtEndPr/>
              <w:sdtContent>
                <w:tc>
                  <w:tcPr>
                    <w:tcW w:w="1029" w:type="pct"/>
                  </w:tcPr>
                  <w:p w14:paraId="2C2DCAC5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杨秦系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杨泽民与秦惠兰之女，并签署《一致行动协议》。</w:t>
                    </w:r>
                  </w:p>
                </w:tc>
              </w:sdtContent>
            </w:sdt>
          </w:tr>
          <w:tr w:rsidR="00427644" w14:paraId="11EEC246" w14:textId="77777777">
            <w:tc>
              <w:tcPr>
                <w:tcW w:w="563" w:type="pct"/>
                <w:vMerge/>
              </w:tcPr>
              <w:p w14:paraId="7388F44D" w14:textId="77777777" w:rsidR="00427644" w:rsidRDefault="00427644"/>
            </w:tc>
            <w:sdt>
              <w:sdtPr>
                <w:rPr>
                  <w:rFonts w:asciiTheme="minorEastAsia" w:hAnsiTheme="minorEastAsia" w:cs="宋体" w:hint="eastAsia"/>
                  <w:kern w:val="0"/>
                  <w:sz w:val="24"/>
                  <w:szCs w:val="24"/>
                </w:rPr>
                <w:alias w:val="减持主体股东名称"/>
                <w:tag w:val="_GBC_9f337461e6004283a4c68f4d6acfbd87"/>
                <w:id w:val="-1874302186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1568" w:type="pct"/>
                  </w:tcPr>
                  <w:p w14:paraId="681123FC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皮天彬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数量"/>
                <w:tag w:val="_GBC_a403fcd2e95c4b988dae732e649fee71"/>
                <w:id w:val="-2126075608"/>
                <w:lock w:val="sdtLocked"/>
                <w:text/>
              </w:sdtPr>
              <w:sdtEndPr/>
              <w:sdtContent>
                <w:tc>
                  <w:tcPr>
                    <w:tcW w:w="1104" w:type="pct"/>
                  </w:tcPr>
                  <w:p w14:paraId="749E57AE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375,000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减持主体持股比例"/>
                <w:tag w:val="_GBC_8ab9f54333f2401c9a59dbc590668c73"/>
                <w:id w:val="-675962592"/>
                <w:lock w:val="sdtLocked"/>
                <w:text/>
              </w:sdtPr>
              <w:sdtEndPr/>
              <w:sdtContent>
                <w:tc>
                  <w:tcPr>
                    <w:tcW w:w="736" w:type="pct"/>
                  </w:tcPr>
                  <w:p w14:paraId="7996A5F1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  <w:t>0.11%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kern w:val="0"/>
                  <w:sz w:val="24"/>
                  <w:szCs w:val="24"/>
                </w:rPr>
                <w:alias w:val="一致行动关系形成原因"/>
                <w:tag w:val="_GBC_6ed5454656874cc6aac976d0fa1efe26"/>
                <w:id w:val="-1517303546"/>
                <w:lock w:val="sdtLocked"/>
              </w:sdtPr>
              <w:sdtEndPr/>
              <w:sdtContent>
                <w:tc>
                  <w:tcPr>
                    <w:tcW w:w="1029" w:type="pct"/>
                  </w:tcPr>
                  <w:p w14:paraId="236918F2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kern w:val="0"/>
                        <w:sz w:val="24"/>
                        <w:szCs w:val="24"/>
                      </w:rPr>
                      <w:t>皮天彬与杨秦系公媳关系。</w:t>
                    </w:r>
                  </w:p>
                </w:tc>
              </w:sdtContent>
            </w:sdt>
          </w:tr>
          <w:tr w:rsidR="00427644" w14:paraId="52048FEF" w14:textId="77777777">
            <w:tc>
              <w:tcPr>
                <w:tcW w:w="563" w:type="pct"/>
                <w:vMerge/>
              </w:tcPr>
              <w:p w14:paraId="0F9FC06A" w14:textId="77777777" w:rsidR="00427644" w:rsidRDefault="00427644">
                <w:pPr>
                  <w:widowControl/>
                  <w:spacing w:line="360" w:lineRule="auto"/>
                  <w:jc w:val="left"/>
                  <w:rPr>
                    <w:rFonts w:asciiTheme="minorEastAsia" w:hAnsiTheme="minorEastAsia" w:cs="宋体"/>
                    <w:color w:val="000000"/>
                    <w:kern w:val="0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alias w:val="减持主体股东名称"/>
                <w:tag w:val="_GBC_9f337461e6004283a4c68f4d6acfbd87"/>
                <w:id w:val="1696114781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1568" w:type="pct"/>
                  </w:tcPr>
                  <w:p w14:paraId="7EA552D5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隆志钢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减持主体持股数量"/>
                <w:tag w:val="_GBC_a403fcd2e95c4b988dae732e649fee71"/>
                <w:id w:val="1814288856"/>
                <w:lock w:val="sdtLocked"/>
                <w:text/>
              </w:sdtPr>
              <w:sdtEndPr/>
              <w:sdtContent>
                <w:tc>
                  <w:tcPr>
                    <w:tcW w:w="1104" w:type="pct"/>
                  </w:tcPr>
                  <w:p w14:paraId="2767BBA7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>116,000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减持主体持股比例"/>
                <w:tag w:val="_GBC_8ab9f54333f2401c9a59dbc590668c73"/>
                <w:id w:val="-1932662837"/>
                <w:lock w:val="sdtLocked"/>
                <w:text/>
              </w:sdtPr>
              <w:sdtEndPr/>
              <w:sdtContent>
                <w:tc>
                  <w:tcPr>
                    <w:tcW w:w="736" w:type="pct"/>
                  </w:tcPr>
                  <w:p w14:paraId="5196BC53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>0.03%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一致行动关系形成原因"/>
                <w:tag w:val="_GBC_6ed5454656874cc6aac976d0fa1efe26"/>
                <w:id w:val="-863743903"/>
                <w:lock w:val="sdtLocked"/>
              </w:sdtPr>
              <w:sdtEndPr/>
              <w:sdtContent>
                <w:tc>
                  <w:tcPr>
                    <w:tcW w:w="1029" w:type="pct"/>
                  </w:tcPr>
                  <w:p w14:paraId="1EC3A102" w14:textId="77777777" w:rsidR="00427644" w:rsidRDefault="00701804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隆志钢与秦勇系夫妻关系。</w:t>
                    </w:r>
                  </w:p>
                </w:tc>
              </w:sdtContent>
            </w:sdt>
          </w:tr>
          <w:tr w:rsidR="00427644" w14:paraId="024528F1" w14:textId="77777777">
            <w:tc>
              <w:tcPr>
                <w:tcW w:w="563" w:type="pct"/>
                <w:vMerge/>
              </w:tcPr>
              <w:p w14:paraId="1412A53C" w14:textId="77777777" w:rsidR="00427644" w:rsidRDefault="00427644">
                <w:pPr>
                  <w:widowControl/>
                  <w:spacing w:line="360" w:lineRule="auto"/>
                  <w:jc w:val="center"/>
                  <w:rPr>
                    <w:rFonts w:asciiTheme="minorEastAsia" w:hAnsiTheme="minorEastAsia" w:cs="宋体"/>
                    <w:color w:val="000000"/>
                    <w:kern w:val="0"/>
                    <w:sz w:val="24"/>
                    <w:szCs w:val="24"/>
                  </w:rPr>
                </w:pPr>
              </w:p>
            </w:tc>
            <w:sdt>
              <w:sdtPr>
                <w:tag w:val="_PLD_ff31d966af78419a864c7d7767156dc7"/>
                <w:id w:val="-472823954"/>
                <w:lock w:val="sdtLocked"/>
              </w:sdtPr>
              <w:sdtEndPr/>
              <w:sdtContent>
                <w:tc>
                  <w:tcPr>
                    <w:tcW w:w="1568" w:type="pct"/>
                  </w:tcPr>
                  <w:p w14:paraId="2A59A75F" w14:textId="77777777" w:rsidR="00427644" w:rsidRDefault="0070180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合计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减持主体一致行动人持股数量"/>
                <w:tag w:val="_GBC_8eb5cc4f4a154bdcb276e721efad2689"/>
                <w:id w:val="-1842304702"/>
                <w:lock w:val="sdtLocked"/>
                <w:text/>
              </w:sdtPr>
              <w:sdtEndPr/>
              <w:sdtContent>
                <w:tc>
                  <w:tcPr>
                    <w:tcW w:w="1104" w:type="pct"/>
                  </w:tcPr>
                  <w:p w14:paraId="4C76A04F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>144,596,141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减持主体一致行动人持股比例"/>
                <w:tag w:val="_GBC_e05c86d67d8f4f8cb236d1fb50265424"/>
                <w:id w:val="-1496172187"/>
                <w:lock w:val="sdtLocked"/>
                <w:text/>
              </w:sdtPr>
              <w:sdtEndPr/>
              <w:sdtContent>
                <w:tc>
                  <w:tcPr>
                    <w:tcW w:w="736" w:type="pct"/>
                  </w:tcPr>
                  <w:p w14:paraId="7DF0C465" w14:textId="77777777" w:rsidR="00427644" w:rsidRDefault="00701804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>43.40%</w:t>
                    </w:r>
                  </w:p>
                </w:tc>
              </w:sdtContent>
            </w:sdt>
            <w:tc>
              <w:tcPr>
                <w:tcW w:w="1029" w:type="pct"/>
              </w:tcPr>
              <w:p w14:paraId="18AB64C2" w14:textId="77777777" w:rsidR="00427644" w:rsidRDefault="00701804">
                <w:pPr>
                  <w:widowControl/>
                  <w:spacing w:line="360" w:lineRule="auto"/>
                  <w:jc w:val="left"/>
                  <w:rPr>
                    <w:rFonts w:asciiTheme="minorEastAsia" w:hAnsiTheme="minorEastAsia" w:cs="宋体"/>
                    <w:color w:val="000000"/>
                    <w:kern w:val="0"/>
                    <w:sz w:val="24"/>
                    <w:szCs w:val="24"/>
                  </w:rPr>
                </w:pPr>
                <w:sdt>
                  <w:sdtPr>
                    <w:tag w:val="_PLD_4fbffeac43b0457a9ae429553a3651c3"/>
                    <w:id w:val="1006714038"/>
                    <w:lock w:val="sdtLocked"/>
                  </w:sdtPr>
                  <w:sdtEndPr/>
                  <w:sdtContent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—</w:t>
                    </w:r>
                  </w:sdtContent>
                </w:sdt>
              </w:p>
            </w:tc>
          </w:tr>
        </w:tbl>
        <w:p w14:paraId="32405D73" w14:textId="77777777" w:rsidR="00427644" w:rsidRDefault="00427644"/>
        <w:p w14:paraId="195649DF" w14:textId="77777777" w:rsidR="00427644" w:rsidRDefault="00701804">
          <w:r>
            <w:rPr>
              <w:rFonts w:hint="eastAsia"/>
            </w:rPr>
            <w:t>注：</w:t>
          </w:r>
          <w:r>
            <w:rPr>
              <w:rFonts w:hint="eastAsia"/>
            </w:rPr>
            <w:t>1</w:t>
          </w:r>
          <w:r>
            <w:rPr>
              <w:rFonts w:hint="eastAsia"/>
            </w:rPr>
            <w:t>、小数点</w:t>
          </w:r>
          <w:proofErr w:type="gramStart"/>
          <w:r>
            <w:rPr>
              <w:rFonts w:hint="eastAsia"/>
            </w:rPr>
            <w:t>尾差系四舍五入</w:t>
          </w:r>
          <w:proofErr w:type="gramEnd"/>
          <w:r>
            <w:rPr>
              <w:rFonts w:hint="eastAsia"/>
            </w:rPr>
            <w:t>导致；</w:t>
          </w:r>
        </w:p>
        <w:p w14:paraId="1E5CA49D" w14:textId="77777777" w:rsidR="00427644" w:rsidRDefault="00701804">
          <w:pPr>
            <w:ind w:firstLine="420"/>
          </w:pPr>
          <w:r>
            <w:rPr>
              <w:rFonts w:hint="eastAsia"/>
            </w:rPr>
            <w:t>2</w:t>
          </w:r>
          <w:r>
            <w:rPr>
              <w:rFonts w:hint="eastAsia"/>
            </w:rPr>
            <w:t>、杨泽民、秦惠兰、杨耀、杨秦、皮天彬及隆志钢本次不参与减持。</w:t>
          </w:r>
        </w:p>
        <w:p w14:paraId="748F5D78" w14:textId="77777777" w:rsidR="00427644" w:rsidRDefault="00701804"/>
      </w:sdtContent>
    </w:sdt>
    <w:p w14:paraId="42A08F85" w14:textId="77777777" w:rsidR="00427644" w:rsidRDefault="00427644">
      <w:pPr>
        <w:spacing w:line="360" w:lineRule="auto"/>
      </w:pPr>
    </w:p>
    <w:p w14:paraId="24AEBFBA" w14:textId="77777777" w:rsidR="00427644" w:rsidRDefault="00701804">
      <w:pPr>
        <w:pStyle w:val="1"/>
        <w:numPr>
          <w:ilvl w:val="0"/>
          <w:numId w:val="2"/>
        </w:numPr>
        <w:spacing w:before="0" w:after="0" w:line="360" w:lineRule="auto"/>
        <w:rPr>
          <w:b w:val="0"/>
          <w:sz w:val="24"/>
        </w:rPr>
      </w:pPr>
      <w:r>
        <w:rPr>
          <w:rFonts w:hint="eastAsia"/>
          <w:b w:val="0"/>
          <w:sz w:val="24"/>
        </w:rPr>
        <w:t>减</w:t>
      </w:r>
      <w:proofErr w:type="gramStart"/>
      <w:r>
        <w:rPr>
          <w:rFonts w:hint="eastAsia"/>
          <w:b w:val="0"/>
          <w:sz w:val="24"/>
        </w:rPr>
        <w:t>持计划</w:t>
      </w:r>
      <w:proofErr w:type="gramEnd"/>
      <w:r>
        <w:rPr>
          <w:rFonts w:hint="eastAsia"/>
          <w:b w:val="0"/>
          <w:sz w:val="24"/>
        </w:rPr>
        <w:t>的实施结果</w:t>
      </w:r>
    </w:p>
    <w:p w14:paraId="177B397A" w14:textId="77777777" w:rsidR="00427644" w:rsidRDefault="00701804">
      <w:pPr>
        <w:pStyle w:val="2"/>
        <w:numPr>
          <w:ilvl w:val="0"/>
          <w:numId w:val="3"/>
        </w:numPr>
        <w:spacing w:before="0" w:after="0" w:line="360" w:lineRule="auto"/>
      </w:pPr>
      <w:r>
        <w:rPr>
          <w:rFonts w:hint="eastAsia"/>
          <w:b w:val="0"/>
          <w:sz w:val="24"/>
          <w:szCs w:val="24"/>
        </w:rPr>
        <w:t>股</w:t>
      </w:r>
      <w:r>
        <w:rPr>
          <w:rFonts w:hint="eastAsia"/>
          <w:b w:val="0"/>
          <w:sz w:val="24"/>
        </w:rPr>
        <w:t>东因以下事项披露减</w:t>
      </w:r>
      <w:proofErr w:type="gramStart"/>
      <w:r>
        <w:rPr>
          <w:rFonts w:hint="eastAsia"/>
          <w:b w:val="0"/>
          <w:sz w:val="24"/>
        </w:rPr>
        <w:t>持计划</w:t>
      </w:r>
      <w:proofErr w:type="gramEnd"/>
      <w:r>
        <w:rPr>
          <w:rFonts w:hint="eastAsia"/>
          <w:b w:val="0"/>
          <w:sz w:val="24"/>
        </w:rPr>
        <w:t>实施结果：</w:t>
      </w:r>
    </w:p>
    <w:sdt>
      <w:sdtPr>
        <w:rPr>
          <w:rFonts w:hint="eastAsia"/>
        </w:rPr>
        <w:alias w:val="减持计划实施结果披露原因"/>
        <w:tag w:val="_GBC_5378657c84db4387b02c4d486dc872cf"/>
        <w:id w:val="1175848393"/>
        <w:lock w:val="sdtLocked"/>
        <w:placeholder>
          <w:docPart w:val="GBC22222222222222222222222222222"/>
        </w:placeholder>
        <w:comboBox>
          <w:listItem w:displayText="减持计划实施完毕" w:value="减持计划实施完毕"/>
          <w:listItem w:displayText="披露的减持时间区间届满" w:value="披露的减持时间区间届满"/>
          <w:listItem w:displayText="其他情形：X" w:value="其他情形：X"/>
        </w:comboBox>
      </w:sdtPr>
      <w:sdtEndPr/>
      <w:sdtContent>
        <w:p w14:paraId="59822D6B" w14:textId="77777777" w:rsidR="00427644" w:rsidRDefault="00701804">
          <w:pPr>
            <w:spacing w:line="360" w:lineRule="auto"/>
            <w:ind w:firstLineChars="200" w:firstLine="420"/>
          </w:pPr>
          <w:r>
            <w:rPr>
              <w:rFonts w:hint="eastAsia"/>
            </w:rPr>
            <w:t>其他情形：提前终止本次减</w:t>
          </w:r>
          <w:proofErr w:type="gramStart"/>
          <w:r>
            <w:rPr>
              <w:rFonts w:hint="eastAsia"/>
            </w:rPr>
            <w:t>持计划</w:t>
          </w:r>
          <w:proofErr w:type="gramEnd"/>
        </w:p>
      </w:sdtContent>
    </w:sdt>
    <w:bookmarkStart w:id="2" w:name="_Hlk192607774" w:displacedByCustomXml="next"/>
    <w:sdt>
      <w:sdtPr>
        <w:rPr>
          <w:rFonts w:ascii="宋体" w:eastAsia="宋体" w:hAnsi="宋体" w:hint="eastAsia"/>
          <w:sz w:val="24"/>
          <w:szCs w:val="24"/>
        </w:rPr>
        <w:alias w:val="模块:减持计划实施结果减持情况"/>
        <w:tag w:val="_SEC_6aca171ddbf64040a619d7ee2bdebcaa"/>
        <w:id w:val="1569377590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tbl>
          <w:tblPr>
            <w:tblStyle w:val="ab"/>
            <w:tblW w:w="5000" w:type="pct"/>
            <w:tblLook w:val="04A0" w:firstRow="1" w:lastRow="0" w:firstColumn="1" w:lastColumn="0" w:noHBand="0" w:noVBand="1"/>
          </w:tblPr>
          <w:tblGrid>
            <w:gridCol w:w="2728"/>
            <w:gridCol w:w="5568"/>
          </w:tblGrid>
          <w:tr w:rsidR="00427644" w14:paraId="48756DE7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15c4d0fc80540b3b568af12c8ff132c"/>
                <w:id w:val="104410346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05A187CB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股东名称"/>
                <w:tag w:val="_GBC_4e45c812288249248c3fbde2dafd9351"/>
                <w:id w:val="-509446856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20E33BAF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杨厚群</w:t>
                    </w:r>
                  </w:p>
                </w:tc>
              </w:sdtContent>
            </w:sdt>
          </w:tr>
          <w:tr w:rsidR="00427644" w14:paraId="1525F79F" w14:textId="77777777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dda48f29c7f64a96a1c45352593950f4"/>
                  <w:id w:val="973340728"/>
                  <w:lock w:val="sdtLocked"/>
                </w:sdtPr>
                <w:sdtEndPr/>
                <w:sdtContent>
                  <w:p w14:paraId="63AD758B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持计划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48bd16866502487e935b659cfd7342c8"/>
                <w:id w:val="-1570727048"/>
                <w:lock w:val="sdtLocked"/>
                <w:date w:fullDate="2025-06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108338C8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24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日</w:t>
                    </w:r>
                  </w:p>
                </w:tc>
              </w:sdtContent>
            </w:sdt>
          </w:tr>
          <w:tr w:rsidR="00427644" w14:paraId="014D39B2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edf671c538d455d971b013b15732bfd"/>
                <w:id w:val="-140644456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5C060990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持数量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6EA9C090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d53917fa28104d44ba050df86166f26b"/>
                    <w:id w:val="862792055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3,040,556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71114EFA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d60e3fd0c164a148815a40603d04d94"/>
                <w:id w:val="26095523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0AAB0C01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持期间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5EF82787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2e4cd2660ab481ba7fff34d83611e3d"/>
                    <w:id w:val="1754163549"/>
                    <w:lock w:val="sdtLocked"/>
                    <w:date w:fullDate="2025-07-15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日</w:t>
                    </w:r>
                  </w:sdtContent>
                </w:sdt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e01b1000b1b24df5ad13cbb7d86c0ebf"/>
                    <w:id w:val="1554495626"/>
                    <w:lock w:val="sdtLocked"/>
                    <w:placeholder>
                      <w:docPart w:val="GBC11111111111111111111111111111"/>
                    </w:placeholder>
                    <w:date w:fullDate="2025-07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28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日</w:t>
                    </w:r>
                  </w:sdtContent>
                </w:sdt>
              </w:p>
            </w:tc>
          </w:tr>
          <w:tr w:rsidR="00427644" w14:paraId="5329E4F1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6d342e2b4ac44fabd6add79f81e7150"/>
                <w:id w:val="-210576553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400FC8C1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持方式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及对应减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持数量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6bb04e7a62ea407cbd7ee5d6084f0b18"/>
                  <w:id w:val="-2032798596"/>
                  <w:lock w:val="sdtLocked"/>
                </w:sdtPr>
                <w:sdtEndPr/>
                <w:sdtContent>
                  <w:p w14:paraId="245BEDC9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bbb095c25dd3427f8c08cfddc0b6165b"/>
                        <w:id w:val="-195393348"/>
                        <w:lock w:val="sdtLocked"/>
                        <w:placeholder>
                          <w:docPart w:val="GBC11111111111111111111111111111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d8af3d8a599d4688a726a834479969c7"/>
                        <w:id w:val="-215433354"/>
                        <w:lock w:val="sdtLocked"/>
                        <w:placeholder>
                          <w:docPart w:val="GBC11111111111111111111111111111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1,107,800</w:t>
                        </w:r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6bb04e7a62ea407cbd7ee5d6084f0b18"/>
                  <w:id w:val="1941793666"/>
                  <w:lock w:val="sdtLocked"/>
                </w:sdtPr>
                <w:sdtEndPr/>
                <w:sdtContent>
                  <w:p w14:paraId="546C208F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bbb095c25dd3427f8c08cfddc0b6165b"/>
                        <w:id w:val="-1589688016"/>
                        <w:lock w:val="sdtLocked"/>
                        <w:placeholder>
                          <w:docPart w:val="C750E2DADFBC4B319133F9BF09AAFE02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大宗交易</w:t>
                        </w:r>
                      </w:sdtContent>
                    </w:sd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d8af3d8a599d4688a726a834479969c7"/>
                        <w:id w:val="166687302"/>
                        <w:lock w:val="sdtLocked"/>
                        <w:placeholder>
                          <w:docPart w:val="C750E2DADFBC4B319133F9BF09AAFE02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 xml:space="preserve">1,932,756 </w:t>
                        </w:r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427644" w14:paraId="393EAAD7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4daa1f13a8840bfaaa06a6ed93dbe9a"/>
                <w:id w:val="-171056602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0940C6F9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持价格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151DF4A2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d1cf08acbcb647c48eca79cc2308a595"/>
                    <w:id w:val="-1035808077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13.55</w:t>
                    </w:r>
                  </w:sdtContent>
                </w:sdt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5439b0ede50e4e40af44ff24f2c70c38"/>
                    <w:id w:val="-1974047327"/>
                    <w:lock w:val="sdtLocked"/>
                    <w:placeholder>
                      <w:docPart w:val="GBC11111111111111111111111111111"/>
                    </w:placeholder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15.82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/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761C451A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566161a86749c09e9ac698fca5ab14"/>
                <w:id w:val="18903918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342CD897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377DF492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-88554589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43,403,070.54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(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不含交易费等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)</w:t>
                </w:r>
              </w:p>
            </w:tc>
          </w:tr>
          <w:tr w:rsidR="00427644" w14:paraId="52552F8A" w14:textId="77777777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5fe5639efde248cd95f1d45e972771be"/>
                  <w:id w:val="-1692139644"/>
                  <w:lock w:val="sdtLocked"/>
                </w:sdtPr>
                <w:sdtEndPr/>
                <w:sdtContent>
                  <w:p w14:paraId="0BAECA5C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持完成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e142ee8933fe41f8853e0dcb90fd5375"/>
                <w:id w:val="-803232816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14:paraId="4B95F141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未完成：</w: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44</w: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tc>
              </w:sdtContent>
            </w:sdt>
          </w:tr>
          <w:tr w:rsidR="00427644" w14:paraId="1FC7D7FD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d6302819840d98febb8f8fcec10fd"/>
                <w:id w:val="-98138609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3593DBE6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6526857f7bab4dcb97edf174931b6636"/>
                <w:id w:val="-285659437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0467DE4D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0.91%</w:t>
                    </w:r>
                  </w:p>
                </w:tc>
              </w:sdtContent>
            </w:sdt>
          </w:tr>
          <w:tr w:rsidR="00427644" w14:paraId="01F395D4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70a60c3e8d344de996d1be4e132261f"/>
                <w:id w:val="-153303386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50B5B83C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6669BFE5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84f9d6a109dc4ad4973c28074b4d1f9c"/>
                    <w:id w:val="1827548920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0.91</w:t>
                    </w:r>
                  </w:sdtContent>
                </w:sdt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427644" w14:paraId="6E7DEDD8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6a6ec35b374f4936ba63aa28fa202217"/>
                <w:id w:val="60492721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78C78D20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1A7DFDCA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-1470427801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4,459,444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5F226528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aec3a207fb54808bfeb139de6365165"/>
                <w:id w:val="213575392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701A71E6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c07e0114361d48efbe45eb9f07959bb0"/>
                <w:id w:val="1978183934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41907D44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1.34%</w:t>
                    </w:r>
                  </w:p>
                </w:tc>
              </w:sdtContent>
            </w:sdt>
          </w:tr>
        </w:tbl>
        <w:p w14:paraId="1A93AEDA" w14:textId="77777777" w:rsidR="00427644" w:rsidRDefault="00701804">
          <w:pPr>
            <w:spacing w:line="360" w:lineRule="auto"/>
            <w:rPr>
              <w:rFonts w:ascii="宋体" w:eastAsia="宋体" w:hAnsi="宋体"/>
              <w:sz w:val="24"/>
              <w:szCs w:val="24"/>
            </w:rPr>
          </w:pPr>
        </w:p>
      </w:sdtContent>
    </w:sdt>
    <w:bookmarkEnd w:id="2" w:displacedByCustomXml="next"/>
    <w:sdt>
      <w:sdtPr>
        <w:tag w:val="_SEC_6aca171ddbf64040a619d7ee2bdebcaa"/>
        <w:id w:val="-420028086"/>
        <w:lock w:val="sdtLocked"/>
      </w:sdtPr>
      <w:sdtEndPr/>
      <w:sdtContent>
        <w:tbl>
          <w:tblPr>
            <w:tblStyle w:val="ab"/>
            <w:tblW w:w="5000" w:type="pct"/>
            <w:tblLook w:val="04A0" w:firstRow="1" w:lastRow="0" w:firstColumn="1" w:lastColumn="0" w:noHBand="0" w:noVBand="1"/>
          </w:tblPr>
          <w:tblGrid>
            <w:gridCol w:w="2728"/>
            <w:gridCol w:w="5568"/>
          </w:tblGrid>
          <w:tr w:rsidR="00427644" w14:paraId="3F389571" w14:textId="77777777">
            <w:sdt>
              <w:sdtPr>
                <w:tag w:val="_PLD_915c4d0fc80540b3b568af12c8ff132c"/>
                <w:id w:val="1885134492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14:paraId="17D97BD9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股东名称"/>
                <w:tag w:val="_GBC_4e45c812288249248c3fbde2dafd9351"/>
                <w:id w:val="1862549193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0D70E61D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秦勇</w:t>
                    </w:r>
                  </w:p>
                </w:tc>
              </w:sdtContent>
            </w:sdt>
          </w:tr>
          <w:tr w:rsidR="00427644" w14:paraId="15E4794B" w14:textId="77777777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dda48f29c7f64a96a1c45352593950f4"/>
                  <w:id w:val="-203872352"/>
                  <w:lock w:val="sdtLocked"/>
                </w:sdtPr>
                <w:sdtEndPr/>
                <w:sdtContent>
                  <w:p w14:paraId="78C9DEA6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持计划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48bd16866502487e935b659cfd7342c8"/>
                <w:id w:val="2046162857"/>
                <w:lock w:val="sdtLocked"/>
                <w:date w:fullDate="2025-06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736F74E5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24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日</w:t>
                    </w:r>
                  </w:p>
                </w:tc>
              </w:sdtContent>
            </w:sdt>
          </w:tr>
          <w:tr w:rsidR="00427644" w14:paraId="57602328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edf671c538d455d971b013b15732bfd"/>
                <w:id w:val="173867374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790DEEB6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持数量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268BAC5D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d53917fa28104d44ba050df86166f26b"/>
                    <w:id w:val="-2132466083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5,400,000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37337A74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d60e3fd0c164a148815a40603d04d94"/>
                <w:id w:val="15241818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1E31984A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持期间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6FAC11CB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2e4cd2660ab481ba7fff34d83611e3d"/>
                    <w:id w:val="1802961302"/>
                    <w:lock w:val="sdtLocked"/>
                    <w:date w:fullDate="2025-07-22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22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日</w:t>
                    </w:r>
                  </w:sdtContent>
                </w:sdt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e01b1000b1b24df5ad13cbb7d86c0ebf"/>
                    <w:id w:val="422612440"/>
                    <w:lock w:val="sdtLocked"/>
                    <w:placeholder>
                      <w:docPart w:val="77D5190782704C738E4281E0A9FA6192"/>
                    </w:placeholder>
                    <w:date w:fullDate="2025-08-20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日</w:t>
                    </w:r>
                  </w:sdtContent>
                </w:sdt>
              </w:p>
            </w:tc>
          </w:tr>
          <w:tr w:rsidR="00427644" w14:paraId="6FA28DD1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6d342e2b4ac44fabd6add79f81e7150"/>
                <w:id w:val="-74903763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4CED8896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持方式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及对应减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持数量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6bb04e7a62ea407cbd7ee5d6084f0b18"/>
                  <w:id w:val="-879467978"/>
                  <w:lock w:val="sdtLocked"/>
                </w:sdtPr>
                <w:sdtEndPr/>
                <w:sdtContent>
                  <w:p w14:paraId="28E99847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bbb095c25dd3427f8c08cfddc0b6165b"/>
                        <w:id w:val="346604868"/>
                        <w:lock w:val="sdtLocked"/>
                        <w:placeholder>
                          <w:docPart w:val="77D5190782704C738E4281E0A9FA6192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d8af3d8a599d4688a726a834479969c7"/>
                        <w:id w:val="-1251343715"/>
                        <w:lock w:val="sdtLocked"/>
                        <w:placeholder>
                          <w:docPart w:val="77D5190782704C738E4281E0A9FA6192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1,107,844</w:t>
                        </w:r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6bb04e7a62ea407cbd7ee5d6084f0b18"/>
                  <w:id w:val="-1008588066"/>
                  <w:lock w:val="sdtLocked"/>
                </w:sdtPr>
                <w:sdtEndPr/>
                <w:sdtContent>
                  <w:p w14:paraId="4F9DB12B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bbb095c25dd3427f8c08cfddc0b6165b"/>
                        <w:id w:val="-582990340"/>
                        <w:lock w:val="sdtLocked"/>
                        <w:placeholder>
                          <w:docPart w:val="506E7D8E2EE743B798751F8405195ED9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大宗交易</w:t>
                        </w:r>
                      </w:sdtContent>
                    </w:sd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d8af3d8a599d4688a726a834479969c7"/>
                        <w:id w:val="694579178"/>
                        <w:lock w:val="sdtLocked"/>
                        <w:placeholder>
                          <w:docPart w:val="506E7D8E2EE743B798751F8405195ED9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 xml:space="preserve">4,292,156 </w:t>
                        </w:r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427644" w14:paraId="6863E91C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4daa1f13a8840bfaaa06a6ed93dbe9a"/>
                <w:id w:val="-46805863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4A278AE7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持价格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6A08A30C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d1cf08acbcb647c48eca79cc2308a595"/>
                    <w:id w:val="-191614190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13.80</w:t>
                    </w:r>
                  </w:sdtContent>
                </w:sdt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5439b0ede50e4e40af44ff24f2c70c38"/>
                    <w:id w:val="749931991"/>
                    <w:lock w:val="sdtLocked"/>
                    <w:placeholder>
                      <w:docPart w:val="77D5190782704C738E4281E0A9FA6192"/>
                    </w:placeholder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15.86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/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265F35D7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566161a86749c09e9ac698fca5ab14"/>
                <w:id w:val="74846618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5BF2CAA3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0C54A589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-1909907792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76,875,831.45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（不含交易费等）</w:t>
                </w:r>
              </w:p>
            </w:tc>
          </w:tr>
          <w:tr w:rsidR="00427644" w14:paraId="02AF6ACA" w14:textId="77777777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5fe5639efde248cd95f1d45e972771be"/>
                  <w:id w:val="247623835"/>
                  <w:lock w:val="sdtLocked"/>
                </w:sdtPr>
                <w:sdtEndPr/>
                <w:sdtContent>
                  <w:p w14:paraId="2DA12E02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持完成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e142ee8933fe41f8853e0dcb90fd5375"/>
                <w:id w:val="-1371134703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14:paraId="1B6EBF59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427644" w14:paraId="7A2CB52B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d6302819840d98febb8f8fcec10fd"/>
                <w:id w:val="102737308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1EA0765D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6526857f7bab4dcb97edf174931b6636"/>
                <w:id w:val="-616911261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0CE9A35C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1.62%</w:t>
                    </w:r>
                  </w:p>
                </w:tc>
              </w:sdtContent>
            </w:sdt>
          </w:tr>
          <w:tr w:rsidR="00427644" w14:paraId="6C3EA268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70a60c3e8d344de996d1be4e132261f"/>
                <w:id w:val="-32242718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202F2E08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4D05A2AD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84f9d6a109dc4ad4973c28074b4d1f9c"/>
                    <w:id w:val="399647508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1.62</w:t>
                    </w:r>
                  </w:sdtContent>
                </w:sdt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427644" w14:paraId="5DDDF392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6a6ec35b374f4936ba63aa28fa202217"/>
                <w:id w:val="-47552596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39E96EA3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4B462A9F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-527958151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716DD45A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aec3a207fb54808bfeb139de6365165"/>
                <w:id w:val="-3596852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26D611C4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c07e0114361d48efbe45eb9f07959bb0"/>
                <w:id w:val="-156924731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7D744AFD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0%</w:t>
                    </w:r>
                  </w:p>
                </w:tc>
              </w:sdtContent>
            </w:sdt>
          </w:tr>
        </w:tbl>
        <w:p w14:paraId="18EB1895" w14:textId="77777777" w:rsidR="00427644" w:rsidRDefault="00701804">
          <w:pPr>
            <w:spacing w:line="360" w:lineRule="auto"/>
          </w:pPr>
        </w:p>
      </w:sdtContent>
    </w:sdt>
    <w:sdt>
      <w:sdtPr>
        <w:tag w:val="_SEC_6aca171ddbf64040a619d7ee2bdebcaa"/>
        <w:id w:val="1213771948"/>
        <w:lock w:val="sdtLocked"/>
      </w:sdtPr>
      <w:sdtEndPr/>
      <w:sdtContent>
        <w:tbl>
          <w:tblPr>
            <w:tblStyle w:val="ab"/>
            <w:tblW w:w="5000" w:type="pct"/>
            <w:tblLook w:val="04A0" w:firstRow="1" w:lastRow="0" w:firstColumn="1" w:lastColumn="0" w:noHBand="0" w:noVBand="1"/>
          </w:tblPr>
          <w:tblGrid>
            <w:gridCol w:w="2728"/>
            <w:gridCol w:w="5568"/>
          </w:tblGrid>
          <w:tr w:rsidR="00427644" w14:paraId="5A388F7C" w14:textId="77777777">
            <w:sdt>
              <w:sdtPr>
                <w:tag w:val="_PLD_915c4d0fc80540b3b568af12c8ff132c"/>
                <w:id w:val="243078226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14:paraId="190429E9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股东名称"/>
                <w:tag w:val="_GBC_4e45c812288249248c3fbde2dafd9351"/>
                <w:id w:val="-695624600"/>
                <w:lock w:val="sdtLocked"/>
                <w:comboBox>
                  <w:listItem w:displayText="秦勇" w:value="秦勇"/>
                  <w:listItem w:displayText="杨厚群" w:value="杨厚群"/>
                  <w:listItem w:displayText="杨小林" w:value="杨小林"/>
                </w:comboBox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4FC88238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杨小林</w:t>
                    </w:r>
                  </w:p>
                </w:tc>
              </w:sdtContent>
            </w:sdt>
          </w:tr>
          <w:tr w:rsidR="00427644" w14:paraId="7B9EBB93" w14:textId="77777777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dda48f29c7f64a96a1c45352593950f4"/>
                  <w:id w:val="-1745551251"/>
                  <w:lock w:val="sdtLocked"/>
                </w:sdtPr>
                <w:sdtEndPr/>
                <w:sdtContent>
                  <w:p w14:paraId="46E56C87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持计划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48bd16866502487e935b659cfd7342c8"/>
                <w:id w:val="-1922708663"/>
                <w:lock w:val="sdtLocked"/>
                <w:date w:fullDate="2025-06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6A8140C5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24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日</w:t>
                    </w:r>
                  </w:p>
                </w:tc>
              </w:sdtContent>
            </w:sdt>
          </w:tr>
          <w:tr w:rsidR="00427644" w14:paraId="47A3249D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edf671c538d455d971b013b15732bfd"/>
                <w:id w:val="55952290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138EF9D4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持数量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6F130491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d53917fa28104d44ba050df86166f26b"/>
                    <w:id w:val="-1790353652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1,107,800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0125D600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d60e3fd0c164a148815a40603d04d94"/>
                <w:id w:val="-157457999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58C07147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持期间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69C68D41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2e4cd2660ab481ba7fff34d83611e3d"/>
                    <w:id w:val="-1110129587"/>
                    <w:lock w:val="sdtLocked"/>
                    <w:date w:fullDate="2025-07-16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16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日</w:t>
                    </w:r>
                  </w:sdtContent>
                </w:sdt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e01b1000b1b24df5ad13cbb7d86c0ebf"/>
                    <w:id w:val="713390987"/>
                    <w:lock w:val="sdtLocked"/>
                    <w:placeholder>
                      <w:docPart w:val="87AB4B76403148CF8A0262C6EDF871CD"/>
                    </w:placeholder>
                    <w:date w:fullDate="2025-07-25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25</w:t>
                    </w: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日</w:t>
                    </w:r>
                  </w:sdtContent>
                </w:sdt>
              </w:p>
            </w:tc>
          </w:tr>
          <w:tr w:rsidR="00427644" w14:paraId="1A702860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6d342e2b4ac44fabd6add79f81e7150"/>
                <w:id w:val="-632488343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238F7A3F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持方式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及对应减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持数量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6bb04e7a62ea407cbd7ee5d6084f0b18"/>
                  <w:id w:val="1997686875"/>
                  <w:lock w:val="sdtLocked"/>
                </w:sdtPr>
                <w:sdtEndPr/>
                <w:sdtContent>
                  <w:p w14:paraId="525177DD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bbb095c25dd3427f8c08cfddc0b6165b"/>
                        <w:id w:val="271604432"/>
                        <w:lock w:val="sdtLocked"/>
                        <w:placeholder>
                          <w:docPart w:val="87AB4B76403148CF8A0262C6EDF871CD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d8af3d8a599d4688a726a834479969c7"/>
                        <w:id w:val="963690203"/>
                        <w:lock w:val="sdtLocked"/>
                        <w:placeholder>
                          <w:docPart w:val="87AB4B76403148CF8A0262C6EDF871CD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1,107,800</w:t>
                        </w:r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427644" w14:paraId="5545112F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4daa1f13a8840bfaaa06a6ed93dbe9a"/>
                <w:id w:val="93910417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5BC9A6D1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持价格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621185C0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d1cf08acbcb647c48eca79cc2308a595"/>
                    <w:id w:val="496687785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13.58</w:t>
                    </w:r>
                  </w:sdtContent>
                </w:sdt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5439b0ede50e4e40af44ff24f2c70c38"/>
                    <w:id w:val="-464578702"/>
                    <w:lock w:val="sdtLocked"/>
                    <w:placeholder>
                      <w:docPart w:val="87AB4B76403148CF8A0262C6EDF871CD"/>
                    </w:placeholder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15.60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/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579D2EC0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566161a86749c09e9ac698fca5ab14"/>
                <w:id w:val="-97406008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55B10A45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03E3DCE0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1992746151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16,062,215.87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（不含交易费等）</w:t>
                </w:r>
              </w:p>
            </w:tc>
          </w:tr>
          <w:tr w:rsidR="00427644" w14:paraId="79BEBA2D" w14:textId="77777777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5fe5639efde248cd95f1d45e972771be"/>
                  <w:id w:val="1216313139"/>
                  <w:lock w:val="sdtLocked"/>
                </w:sdtPr>
                <w:sdtEndPr/>
                <w:sdtContent>
                  <w:p w14:paraId="4417707D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持完成</w:t>
                    </w:r>
                    <w:proofErr w:type="gramEnd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e142ee8933fe41f8853e0dcb90fd5375"/>
                <w:id w:val="790564179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14:paraId="52434519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未完成：</w: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 xml:space="preserve">422,200 </w: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tc>
              </w:sdtContent>
            </w:sdt>
            <w:bookmarkStart w:id="3" w:name="_GoBack"/>
            <w:bookmarkEnd w:id="3"/>
          </w:tr>
          <w:tr w:rsidR="00427644" w14:paraId="14DDC915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d6302819840d98febb8f8fcec10fd"/>
                <w:id w:val="175084607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24F95858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6526857f7bab4dcb97edf174931b6636"/>
                <w:id w:val="1109778688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0CBEF586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0.33%</w:t>
                    </w:r>
                  </w:p>
                </w:tc>
              </w:sdtContent>
            </w:sdt>
          </w:tr>
          <w:tr w:rsidR="00427644" w14:paraId="2C55192E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70a60c3e8d344de996d1be4e132261f"/>
                <w:id w:val="79117339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1B77F556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</w:t>
                    </w:r>
                    <w:proofErr w:type="gramStart"/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640B9B63" w14:textId="084A34E0" w:rsidR="00427644" w:rsidRDefault="00701804" w:rsidP="003E555A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84f9d6a109dc4ad4973c28074b4d1f9c"/>
                    <w:id w:val="-2141634196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3E555A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3E555A">
                      <w:rPr>
                        <w:rFonts w:ascii="宋体" w:eastAsia="宋体" w:hAnsi="宋体"/>
                        <w:sz w:val="24"/>
                        <w:szCs w:val="24"/>
                      </w:rPr>
                      <w:t>0.46</w:t>
                    </w:r>
                  </w:sdtContent>
                </w:sdt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427644" w14:paraId="4F9F6CFF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6a6ec35b374f4936ba63aa28fa202217"/>
                <w:id w:val="21284884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57B3C8FC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14:paraId="27324C22" w14:textId="77777777" w:rsidR="00427644" w:rsidRDefault="0070180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-1152366585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622,200</w:t>
                    </w:r>
                  </w:sdtContent>
                </w:sdt>
                <w:r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27644" w14:paraId="54B580BB" w14:textId="7777777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aec3a207fb54808bfeb139de6365165"/>
                <w:id w:val="-168782239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14:paraId="322558C4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c07e0114361d48efbe45eb9f07959bb0"/>
                <w:id w:val="2144532638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14:paraId="5DCB20C8" w14:textId="77777777" w:rsidR="00427644" w:rsidRDefault="0070180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0.19%</w:t>
                    </w:r>
                  </w:p>
                </w:tc>
              </w:sdtContent>
            </w:sdt>
          </w:tr>
        </w:tbl>
        <w:p w14:paraId="52186B3C" w14:textId="77777777" w:rsidR="00427644" w:rsidRDefault="00701804">
          <w:pPr>
            <w:spacing w:line="360" w:lineRule="auto"/>
            <w:rPr>
              <w:rFonts w:asciiTheme="minorEastAsia" w:hAnsiTheme="minorEastAsia" w:cs="宋体"/>
              <w:color w:val="000000"/>
              <w:kern w:val="0"/>
            </w:rPr>
          </w:pPr>
        </w:p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本次实际减持情况与此前披露的减持计划、承诺是否一致"/>
        <w:tag w:val="_SEC_990b77f4f3e746619c3e280cafe5cf62"/>
        <w:id w:val="1309594752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14:paraId="0833EE77" w14:textId="77777777" w:rsidR="00427644" w:rsidRDefault="00701804">
          <w:pPr>
            <w:pStyle w:val="2"/>
            <w:numPr>
              <w:ilvl w:val="0"/>
              <w:numId w:val="3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0"/>
              <w:rFonts w:hint="eastAsia"/>
              <w:sz w:val="24"/>
            </w:rPr>
            <w:t>本次实际减</w:t>
          </w:r>
          <w:proofErr w:type="gramStart"/>
          <w:r>
            <w:rPr>
              <w:rStyle w:val="20"/>
              <w:rFonts w:hint="eastAsia"/>
              <w:sz w:val="24"/>
            </w:rPr>
            <w:t>持情况</w:t>
          </w:r>
          <w:proofErr w:type="gramEnd"/>
          <w:r>
            <w:rPr>
              <w:rStyle w:val="20"/>
              <w:rFonts w:hint="eastAsia"/>
              <w:sz w:val="24"/>
            </w:rPr>
            <w:t>与此前披露的减持计划、承诺是否一致</w:t>
          </w:r>
          <w:r>
            <w:rPr>
              <w:rStyle w:val="20"/>
              <w:rFonts w:hint="eastAsia"/>
              <w:sz w:val="24"/>
            </w:rPr>
            <w:t xml:space="preserve"> </w:t>
          </w:r>
          <w:r>
            <w:rPr>
              <w:rStyle w:val="20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</w:rPr>
              <w:alias w:val="本次实际减持情况与此前披露的减持计划、承诺是否一致"/>
              <w:tag w:val="_GBC_77e52a88a2b54e40add38ea13fb837fd"/>
              <w:id w:val="-183670563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√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instrText>是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□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instrText>否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4B4FFC3C" w14:textId="77777777" w:rsidR="00427644" w:rsidRDefault="0042764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减持时间区间届满，是否未实施减持"/>
        <w:tag w:val="_SEC_ab73613c52ec4aae909f1ea224e0686f"/>
        <w:id w:val="-645428963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14:paraId="61A68398" w14:textId="77777777" w:rsidR="00427644" w:rsidRDefault="00701804">
          <w:pPr>
            <w:pStyle w:val="2"/>
            <w:numPr>
              <w:ilvl w:val="0"/>
              <w:numId w:val="3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0"/>
              <w:rFonts w:hint="eastAsia"/>
              <w:sz w:val="24"/>
            </w:rPr>
            <w:t>减</w:t>
          </w:r>
          <w:proofErr w:type="gramStart"/>
          <w:r>
            <w:rPr>
              <w:rStyle w:val="20"/>
              <w:rFonts w:hint="eastAsia"/>
              <w:sz w:val="24"/>
            </w:rPr>
            <w:t>持时间</w:t>
          </w:r>
          <w:proofErr w:type="gramEnd"/>
          <w:r>
            <w:rPr>
              <w:rStyle w:val="20"/>
              <w:rFonts w:hint="eastAsia"/>
              <w:sz w:val="24"/>
            </w:rPr>
            <w:t>区间届满，是否未实施减持</w:t>
          </w:r>
          <w:r>
            <w:rPr>
              <w:rStyle w:val="20"/>
              <w:rFonts w:hint="eastAsia"/>
              <w:sz w:val="24"/>
            </w:rPr>
            <w:t xml:space="preserve"> </w:t>
          </w:r>
          <w:r>
            <w:rPr>
              <w:rStyle w:val="20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  <w:sz w:val="24"/>
                <w:szCs w:val="24"/>
              </w:rPr>
              <w:alias w:val="减持时间区间届满，是/否未实施减持"/>
              <w:tag w:val="_GBC_ddc23235f8d949cd91f9dac17c5d3481"/>
              <w:id w:val="-168411720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□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instrText>未实施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√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instrText>已实施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4C134672" w14:textId="77777777" w:rsidR="00427644" w:rsidRDefault="0042764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（四）实际减持是否未达到减持计划最低减持数量（比例）。  ..."/>
        <w:tag w:val="_SEC_4a9608f7f9dc4dfd9345b09e7cbfd8cf"/>
        <w:id w:val="-923339285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sdt>
          <w:sdtPr>
            <w:rPr>
              <w:rFonts w:asciiTheme="minorEastAsia" w:eastAsiaTheme="minorEastAsia" w:hAnsiTheme="minorEastAsia" w:cs="宋体" w:hint="eastAsia"/>
              <w:b w:val="0"/>
              <w:bCs w:val="0"/>
              <w:color w:val="000000"/>
              <w:kern w:val="0"/>
              <w:sz w:val="21"/>
              <w:szCs w:val="24"/>
            </w:rPr>
            <w:tag w:val="_SEC_cb603aa567034a0bac8b44b1ae980d75"/>
            <w:id w:val="-614752374"/>
            <w:lock w:val="sdtLocked"/>
            <w:placeholder>
              <w:docPart w:val="GBC22222222222222222222222222222"/>
            </w:placeholder>
          </w:sdtPr>
          <w:sdtEndPr>
            <w:rPr>
              <w:rFonts w:eastAsiaTheme="majorEastAsia" w:hint="default"/>
              <w:b/>
              <w:bCs/>
              <w:sz w:val="24"/>
            </w:rPr>
          </w:sdtEndPr>
          <w:sdtContent>
            <w:p w14:paraId="144F0EA9" w14:textId="77777777" w:rsidR="00427644" w:rsidRDefault="00701804">
              <w:pPr>
                <w:pStyle w:val="2"/>
                <w:numPr>
                  <w:ilvl w:val="0"/>
                  <w:numId w:val="3"/>
                </w:numPr>
                <w:spacing w:before="0" w:after="0" w:line="360" w:lineRule="auto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Style w:val="20"/>
                  <w:rFonts w:hint="eastAsia"/>
                  <w:sz w:val="24"/>
                </w:rPr>
                <w:t>实际减持是否未达到减</w:t>
              </w:r>
              <w:proofErr w:type="gramStart"/>
              <w:r>
                <w:rPr>
                  <w:rStyle w:val="20"/>
                  <w:rFonts w:hint="eastAsia"/>
                  <w:sz w:val="24"/>
                </w:rPr>
                <w:t>持计划</w:t>
              </w:r>
              <w:proofErr w:type="gramEnd"/>
              <w:r>
                <w:rPr>
                  <w:rStyle w:val="20"/>
                  <w:rFonts w:hint="eastAsia"/>
                  <w:sz w:val="24"/>
                </w:rPr>
                <w:t>最低减持数量（比例）</w:t>
              </w:r>
              <w:r>
                <w:rPr>
                  <w:rStyle w:val="20"/>
                  <w:sz w:val="24"/>
                </w:rPr>
                <w:t xml:space="preserve"> </w:t>
              </w:r>
              <w:sdt>
                <w:sdtPr>
                  <w:rPr>
                    <w:b w:val="0"/>
                    <w:bCs w:val="0"/>
                    <w:sz w:val="24"/>
                    <w:szCs w:val="24"/>
                  </w:rPr>
                  <w:alias w:val="实际减持是/否未达到减持计划最低减持数量（比例）"/>
                  <w:tag w:val="_GBC_67da2a2d55484090a73f6e1bfdc5c1e6"/>
                  <w:id w:val="-1921474349"/>
                  <w:lock w:val="sdtLocked"/>
                  <w:placeholder>
                    <w:docPart w:val="GBC22222222222222222222222222222"/>
                  </w:placeholder>
                </w:sdtPr>
                <w:sdtEndPr/>
                <w:sdtContent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□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>未达到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√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>已达到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</w:sdtContent>
              </w:sdt>
            </w:p>
          </w:sdtContent>
        </w:sdt>
      </w:sdtContent>
    </w:sdt>
    <w:p w14:paraId="37F232D3" w14:textId="77777777" w:rsidR="00427644" w:rsidRDefault="0042764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是否提前终止减持计划"/>
        <w:tag w:val="_SEC_45ca51c64da44f3d8ec24af910f71d29"/>
        <w:id w:val="-421566417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14:paraId="6194A2CA" w14:textId="77777777" w:rsidR="00427644" w:rsidRDefault="00701804">
          <w:pPr>
            <w:pStyle w:val="2"/>
            <w:numPr>
              <w:ilvl w:val="0"/>
              <w:numId w:val="3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是否提前终止减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</w:rPr>
              <w:alias w:val="是/否提前终止减持计划 [双击切换]"/>
              <w:tag w:val="_GBC_c390f2be2f0a4c56bc8ff94df6a92776"/>
              <w:id w:val="-1571188832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√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>是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□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>否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</w:sdtContent>
          </w:sdt>
        </w:p>
        <w:sdt>
          <w:sdtP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alias w:val="提前终止坚持计划原因"/>
            <w:tag w:val="_GBC_97ab6ee0a48149639ed62e84fc286cbc"/>
            <w:id w:val="1012723941"/>
            <w:lock w:val="sdtLocked"/>
            <w:placeholder>
              <w:docPart w:val="GBC22222222222222222222222222222"/>
            </w:placeholder>
          </w:sdtPr>
          <w:sdtEndPr/>
          <w:sdtContent>
            <w:p w14:paraId="58130631" w14:textId="77777777" w:rsidR="00427644" w:rsidRDefault="00701804">
              <w:pPr>
                <w:widowControl/>
                <w:spacing w:line="360" w:lineRule="auto"/>
                <w:ind w:firstLineChars="177" w:firstLine="425"/>
                <w:jc w:val="left"/>
              </w:pP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根据减持计划，本次减</w:t>
              </w:r>
              <w:proofErr w:type="gramStart"/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持时间</w:t>
              </w:r>
              <w:proofErr w:type="gramEnd"/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区间为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2025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年</w:t>
              </w:r>
              <w: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t>7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1</w:t>
              </w:r>
              <w: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t>5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日至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2025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年</w:t>
              </w:r>
              <w: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t>10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1</w:t>
              </w:r>
              <w: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t>4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日；截至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2025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年</w:t>
              </w:r>
              <w: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t>8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21</w:t>
              </w:r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日，秦勇女士减</w:t>
              </w:r>
              <w:proofErr w:type="gramStart"/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持计划</w:t>
              </w:r>
              <w:proofErr w:type="gramEnd"/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已实施完毕，杨厚群女士、杨小林先生决定提前终止本次减持股份计划。</w:t>
              </w:r>
            </w:p>
          </w:sdtContent>
        </w:sdt>
        <w:p w14:paraId="1E360CEE" w14:textId="77777777" w:rsidR="00427644" w:rsidRDefault="00701804">
          <w:pPr>
            <w:widowControl/>
            <w:spacing w:line="360" w:lineRule="auto"/>
            <w:ind w:firstLineChars="177" w:firstLine="425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</w:p>
      </w:sdtContent>
    </w:sdt>
    <w:p w14:paraId="1A9ACF5E" w14:textId="77777777" w:rsidR="00427644" w:rsidRDefault="0042764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401218DF" w14:textId="77777777" w:rsidR="00427644" w:rsidRDefault="0042764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1151070B" w14:textId="77777777" w:rsidR="00427644" w:rsidRDefault="0070180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14:paraId="6C87F747" w14:textId="77777777" w:rsidR="00427644" w:rsidRDefault="00427644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3726472B" w14:textId="77777777" w:rsidR="00427644" w:rsidRDefault="00701804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e192748647514942b76151a5a1aa1e49"/>
          <w:id w:val="981669964"/>
          <w:lock w:val="sdtLocked"/>
          <w:placeholder>
            <w:docPart w:val="GBC22222222222222222222222222222"/>
          </w:placeholder>
        </w:sdtPr>
        <w:sdtEndPr/>
        <w:sdtContent>
          <w:proofErr w:type="gramStart"/>
          <w:r>
            <w:rPr>
              <w:rFonts w:asciiTheme="minorEastAsia" w:hAnsiTheme="minorEastAsia" w:cs="宋体" w:hint="eastAsia"/>
              <w:kern w:val="0"/>
              <w:sz w:val="24"/>
              <w:szCs w:val="24"/>
            </w:rPr>
            <w:t>重庆望变电气</w:t>
          </w:r>
          <w:proofErr w:type="gramEnd"/>
          <w:r>
            <w:rPr>
              <w:rFonts w:asciiTheme="minorEastAsia" w:hAnsiTheme="minorEastAsia" w:cs="宋体" w:hint="eastAsia"/>
              <w:kern w:val="0"/>
              <w:sz w:val="24"/>
              <w:szCs w:val="24"/>
            </w:rPr>
            <w:t>（集团）股份有限公司</w:t>
          </w:r>
        </w:sdtContent>
      </w:sdt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b39ffb1a7d94a28998fea75f5fa9805"/>
        <w:id w:val="1890848440"/>
        <w:lock w:val="sdtLocked"/>
        <w:placeholder>
          <w:docPart w:val="GBC22222222222222222222222222222"/>
        </w:placeholder>
        <w:date w:fullDate="2025-08-22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14:paraId="52851782" w14:textId="77777777" w:rsidR="00427644" w:rsidRDefault="00701804">
          <w:pPr>
            <w:widowControl/>
            <w:spacing w:line="360" w:lineRule="auto"/>
            <w:ind w:right="-58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/>
              <w:kern w:val="0"/>
              <w:sz w:val="24"/>
              <w:szCs w:val="24"/>
            </w:rPr>
            <w:t>2025</w:t>
          </w:r>
          <w:r>
            <w:rPr>
              <w:rFonts w:asciiTheme="minorEastAsia" w:hAnsiTheme="minorEastAsia" w:cs="宋体"/>
              <w:kern w:val="0"/>
              <w:sz w:val="24"/>
              <w:szCs w:val="24"/>
            </w:rPr>
            <w:t>年</w:t>
          </w:r>
          <w:r>
            <w:rPr>
              <w:rFonts w:asciiTheme="minorEastAsia" w:hAnsiTheme="minorEastAsia" w:cs="宋体"/>
              <w:kern w:val="0"/>
              <w:sz w:val="24"/>
              <w:szCs w:val="24"/>
            </w:rPr>
            <w:t>8</w:t>
          </w:r>
          <w:r>
            <w:rPr>
              <w:rFonts w:asciiTheme="minorEastAsia" w:hAnsiTheme="minorEastAsia" w:cs="宋体"/>
              <w:kern w:val="0"/>
              <w:sz w:val="24"/>
              <w:szCs w:val="24"/>
            </w:rPr>
            <w:t>月</w:t>
          </w:r>
          <w:r>
            <w:rPr>
              <w:rFonts w:asciiTheme="minorEastAsia" w:hAnsiTheme="minorEastAsia" w:cs="宋体"/>
              <w:kern w:val="0"/>
              <w:sz w:val="24"/>
              <w:szCs w:val="24"/>
            </w:rPr>
            <w:t>22</w:t>
          </w:r>
          <w:r>
            <w:rPr>
              <w:rFonts w:asciiTheme="minorEastAsia" w:hAnsiTheme="minorEastAsia" w:cs="宋体"/>
              <w:kern w:val="0"/>
              <w:sz w:val="24"/>
              <w:szCs w:val="24"/>
            </w:rPr>
            <w:t>日</w:t>
          </w:r>
        </w:p>
      </w:sdtContent>
    </w:sdt>
    <w:sectPr w:rsidR="00427644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3E2A7" w14:textId="77777777" w:rsidR="00701804" w:rsidRDefault="00701804">
      <w:r>
        <w:separator/>
      </w:r>
    </w:p>
  </w:endnote>
  <w:endnote w:type="continuationSeparator" w:id="0">
    <w:p w14:paraId="1541D978" w14:textId="77777777" w:rsidR="00701804" w:rsidRDefault="0070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7006"/>
    </w:sdtPr>
    <w:sdtEndPr/>
    <w:sdtContent>
      <w:p w14:paraId="3A0C8F17" w14:textId="681359D2" w:rsidR="00427644" w:rsidRDefault="0070180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55A" w:rsidRPr="003E555A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0EDA4890" w14:textId="77777777" w:rsidR="00427644" w:rsidRDefault="004276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A7E34" w14:textId="77777777" w:rsidR="00701804" w:rsidRDefault="00701804">
      <w:r>
        <w:separator/>
      </w:r>
    </w:p>
  </w:footnote>
  <w:footnote w:type="continuationSeparator" w:id="0">
    <w:p w14:paraId="4204DB0B" w14:textId="77777777" w:rsidR="00701804" w:rsidRDefault="0070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4446"/>
    <w:multiLevelType w:val="multilevel"/>
    <w:tmpl w:val="1F134446"/>
    <w:lvl w:ilvl="0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Theme="minorEastAsia" w:eastAsia="宋体" w:hAnsiTheme="minorEastAsia" w:hint="eastAsia"/>
        <w:b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330171"/>
    <w:multiLevelType w:val="multilevel"/>
    <w:tmpl w:val="20330171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293B7B"/>
    <w:multiLevelType w:val="multilevel"/>
    <w:tmpl w:val="5D293B7B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isclosure_Version" w:val="true"/>
  </w:docVars>
  <w:rsids>
    <w:rsidRoot w:val="00011CF5"/>
    <w:rsid w:val="0000481E"/>
    <w:rsid w:val="00011CF5"/>
    <w:rsid w:val="00013596"/>
    <w:rsid w:val="00013761"/>
    <w:rsid w:val="00013EC6"/>
    <w:rsid w:val="00021C32"/>
    <w:rsid w:val="0002211F"/>
    <w:rsid w:val="00022BC0"/>
    <w:rsid w:val="000244E1"/>
    <w:rsid w:val="000273D9"/>
    <w:rsid w:val="0003368E"/>
    <w:rsid w:val="000339F2"/>
    <w:rsid w:val="00034CC6"/>
    <w:rsid w:val="00036808"/>
    <w:rsid w:val="00037043"/>
    <w:rsid w:val="00042CD5"/>
    <w:rsid w:val="00043EFF"/>
    <w:rsid w:val="00045553"/>
    <w:rsid w:val="00054490"/>
    <w:rsid w:val="00060D47"/>
    <w:rsid w:val="00064374"/>
    <w:rsid w:val="00073319"/>
    <w:rsid w:val="000835AD"/>
    <w:rsid w:val="00083B52"/>
    <w:rsid w:val="0009060E"/>
    <w:rsid w:val="00090DBB"/>
    <w:rsid w:val="00090FE4"/>
    <w:rsid w:val="0009583C"/>
    <w:rsid w:val="00096B85"/>
    <w:rsid w:val="000A0015"/>
    <w:rsid w:val="000A077F"/>
    <w:rsid w:val="000A146D"/>
    <w:rsid w:val="000A14DB"/>
    <w:rsid w:val="000A2CE3"/>
    <w:rsid w:val="000A4C3D"/>
    <w:rsid w:val="000A57D0"/>
    <w:rsid w:val="000B2CE5"/>
    <w:rsid w:val="000B68AF"/>
    <w:rsid w:val="000B7585"/>
    <w:rsid w:val="000C14EA"/>
    <w:rsid w:val="000C168C"/>
    <w:rsid w:val="000C4721"/>
    <w:rsid w:val="000D0BEB"/>
    <w:rsid w:val="000D6483"/>
    <w:rsid w:val="000E2F3D"/>
    <w:rsid w:val="000F0ACB"/>
    <w:rsid w:val="00103E1D"/>
    <w:rsid w:val="00106205"/>
    <w:rsid w:val="00111989"/>
    <w:rsid w:val="00127CD7"/>
    <w:rsid w:val="00131F11"/>
    <w:rsid w:val="00136904"/>
    <w:rsid w:val="00136E0D"/>
    <w:rsid w:val="00137D5A"/>
    <w:rsid w:val="00140E80"/>
    <w:rsid w:val="001424D9"/>
    <w:rsid w:val="001434DA"/>
    <w:rsid w:val="001530C2"/>
    <w:rsid w:val="00153DDA"/>
    <w:rsid w:val="001708F1"/>
    <w:rsid w:val="00170902"/>
    <w:rsid w:val="00176CF8"/>
    <w:rsid w:val="001776C3"/>
    <w:rsid w:val="00181F0F"/>
    <w:rsid w:val="001900E7"/>
    <w:rsid w:val="00192201"/>
    <w:rsid w:val="001949BA"/>
    <w:rsid w:val="001A07C3"/>
    <w:rsid w:val="001A24BB"/>
    <w:rsid w:val="001A25D5"/>
    <w:rsid w:val="001A4346"/>
    <w:rsid w:val="001A4792"/>
    <w:rsid w:val="001A6D13"/>
    <w:rsid w:val="001A7BF2"/>
    <w:rsid w:val="001A7FFA"/>
    <w:rsid w:val="001B0AF7"/>
    <w:rsid w:val="001B2746"/>
    <w:rsid w:val="001B3AB0"/>
    <w:rsid w:val="001B4436"/>
    <w:rsid w:val="001C43BF"/>
    <w:rsid w:val="001C45B6"/>
    <w:rsid w:val="001D4C9E"/>
    <w:rsid w:val="001D7CA3"/>
    <w:rsid w:val="001E349F"/>
    <w:rsid w:val="001E4497"/>
    <w:rsid w:val="001E47DF"/>
    <w:rsid w:val="001F2710"/>
    <w:rsid w:val="001F40D2"/>
    <w:rsid w:val="001F62C4"/>
    <w:rsid w:val="001F6A89"/>
    <w:rsid w:val="00200C65"/>
    <w:rsid w:val="00205686"/>
    <w:rsid w:val="002140B8"/>
    <w:rsid w:val="0021735F"/>
    <w:rsid w:val="002174BA"/>
    <w:rsid w:val="002214EF"/>
    <w:rsid w:val="002257B1"/>
    <w:rsid w:val="00230A4F"/>
    <w:rsid w:val="00241FDD"/>
    <w:rsid w:val="00242182"/>
    <w:rsid w:val="002459CC"/>
    <w:rsid w:val="002522F7"/>
    <w:rsid w:val="00255E86"/>
    <w:rsid w:val="00270924"/>
    <w:rsid w:val="00273649"/>
    <w:rsid w:val="00274880"/>
    <w:rsid w:val="00276081"/>
    <w:rsid w:val="00280B67"/>
    <w:rsid w:val="00285413"/>
    <w:rsid w:val="002A4CBB"/>
    <w:rsid w:val="002B02CF"/>
    <w:rsid w:val="002B393A"/>
    <w:rsid w:val="002B6D6B"/>
    <w:rsid w:val="002C00D4"/>
    <w:rsid w:val="002C30B6"/>
    <w:rsid w:val="002C3C88"/>
    <w:rsid w:val="002D19C2"/>
    <w:rsid w:val="002D4C6D"/>
    <w:rsid w:val="002D6E98"/>
    <w:rsid w:val="002E3728"/>
    <w:rsid w:val="002E4542"/>
    <w:rsid w:val="002F0448"/>
    <w:rsid w:val="002F193B"/>
    <w:rsid w:val="002F357F"/>
    <w:rsid w:val="003020A5"/>
    <w:rsid w:val="00304D99"/>
    <w:rsid w:val="00305092"/>
    <w:rsid w:val="0031647A"/>
    <w:rsid w:val="003223FE"/>
    <w:rsid w:val="00331F87"/>
    <w:rsid w:val="0033258A"/>
    <w:rsid w:val="0033593A"/>
    <w:rsid w:val="00336570"/>
    <w:rsid w:val="00345105"/>
    <w:rsid w:val="0036033D"/>
    <w:rsid w:val="003618C5"/>
    <w:rsid w:val="00362481"/>
    <w:rsid w:val="0036378F"/>
    <w:rsid w:val="00367B43"/>
    <w:rsid w:val="00370155"/>
    <w:rsid w:val="00371932"/>
    <w:rsid w:val="00372959"/>
    <w:rsid w:val="00380040"/>
    <w:rsid w:val="00383465"/>
    <w:rsid w:val="0039283F"/>
    <w:rsid w:val="00395F53"/>
    <w:rsid w:val="00396785"/>
    <w:rsid w:val="0039743D"/>
    <w:rsid w:val="003A24D5"/>
    <w:rsid w:val="003A7475"/>
    <w:rsid w:val="003B2311"/>
    <w:rsid w:val="003B7DCA"/>
    <w:rsid w:val="003D5960"/>
    <w:rsid w:val="003D6930"/>
    <w:rsid w:val="003E2B33"/>
    <w:rsid w:val="003E2F8F"/>
    <w:rsid w:val="003E555A"/>
    <w:rsid w:val="003E76DB"/>
    <w:rsid w:val="003E7CC6"/>
    <w:rsid w:val="003F08BA"/>
    <w:rsid w:val="003F2814"/>
    <w:rsid w:val="003F560B"/>
    <w:rsid w:val="003F68AA"/>
    <w:rsid w:val="00402BC1"/>
    <w:rsid w:val="00405FB2"/>
    <w:rsid w:val="00406259"/>
    <w:rsid w:val="00410861"/>
    <w:rsid w:val="004109BB"/>
    <w:rsid w:val="00412B8E"/>
    <w:rsid w:val="00413A12"/>
    <w:rsid w:val="00413E2B"/>
    <w:rsid w:val="00414075"/>
    <w:rsid w:val="00415816"/>
    <w:rsid w:val="004171BF"/>
    <w:rsid w:val="004202E7"/>
    <w:rsid w:val="00420CED"/>
    <w:rsid w:val="0042320A"/>
    <w:rsid w:val="00426391"/>
    <w:rsid w:val="00427644"/>
    <w:rsid w:val="004276EA"/>
    <w:rsid w:val="004374E8"/>
    <w:rsid w:val="0044166B"/>
    <w:rsid w:val="004425AD"/>
    <w:rsid w:val="00454297"/>
    <w:rsid w:val="00460E07"/>
    <w:rsid w:val="0047008C"/>
    <w:rsid w:val="00473663"/>
    <w:rsid w:val="00473B0D"/>
    <w:rsid w:val="004757FC"/>
    <w:rsid w:val="00477943"/>
    <w:rsid w:val="00484152"/>
    <w:rsid w:val="00490A8F"/>
    <w:rsid w:val="00491527"/>
    <w:rsid w:val="00491B32"/>
    <w:rsid w:val="00493CAD"/>
    <w:rsid w:val="004A492E"/>
    <w:rsid w:val="004A599E"/>
    <w:rsid w:val="004A63DC"/>
    <w:rsid w:val="004A6A92"/>
    <w:rsid w:val="004A73D2"/>
    <w:rsid w:val="004B6B19"/>
    <w:rsid w:val="004C03F0"/>
    <w:rsid w:val="004C2620"/>
    <w:rsid w:val="004C52B7"/>
    <w:rsid w:val="004C56CA"/>
    <w:rsid w:val="004C6626"/>
    <w:rsid w:val="004C76D6"/>
    <w:rsid w:val="004D01D4"/>
    <w:rsid w:val="004D10EA"/>
    <w:rsid w:val="004D1898"/>
    <w:rsid w:val="004D5150"/>
    <w:rsid w:val="004E3542"/>
    <w:rsid w:val="004E509B"/>
    <w:rsid w:val="004E6A7C"/>
    <w:rsid w:val="004E6FBB"/>
    <w:rsid w:val="004F051D"/>
    <w:rsid w:val="004F2CDD"/>
    <w:rsid w:val="004F483A"/>
    <w:rsid w:val="004F65B5"/>
    <w:rsid w:val="005018F8"/>
    <w:rsid w:val="005020DB"/>
    <w:rsid w:val="005033D1"/>
    <w:rsid w:val="00513A4C"/>
    <w:rsid w:val="00514838"/>
    <w:rsid w:val="00515817"/>
    <w:rsid w:val="00515FC0"/>
    <w:rsid w:val="00521491"/>
    <w:rsid w:val="00521D58"/>
    <w:rsid w:val="00525F70"/>
    <w:rsid w:val="00534B1D"/>
    <w:rsid w:val="00536ED2"/>
    <w:rsid w:val="00537614"/>
    <w:rsid w:val="00544CDD"/>
    <w:rsid w:val="00555B7B"/>
    <w:rsid w:val="005632CF"/>
    <w:rsid w:val="00564F03"/>
    <w:rsid w:val="00565C9C"/>
    <w:rsid w:val="00571234"/>
    <w:rsid w:val="00571A27"/>
    <w:rsid w:val="005845A6"/>
    <w:rsid w:val="00584B10"/>
    <w:rsid w:val="005877D8"/>
    <w:rsid w:val="0059288A"/>
    <w:rsid w:val="00592F6D"/>
    <w:rsid w:val="005A2DD3"/>
    <w:rsid w:val="005A547A"/>
    <w:rsid w:val="005A707E"/>
    <w:rsid w:val="005B060C"/>
    <w:rsid w:val="005B1D2C"/>
    <w:rsid w:val="005B2276"/>
    <w:rsid w:val="005B4613"/>
    <w:rsid w:val="005B4C5E"/>
    <w:rsid w:val="005B6C5A"/>
    <w:rsid w:val="005B7704"/>
    <w:rsid w:val="005B7B67"/>
    <w:rsid w:val="005C2F2F"/>
    <w:rsid w:val="005C4864"/>
    <w:rsid w:val="005D3BA3"/>
    <w:rsid w:val="005D4D56"/>
    <w:rsid w:val="005E074F"/>
    <w:rsid w:val="005E478C"/>
    <w:rsid w:val="005E599A"/>
    <w:rsid w:val="005E7140"/>
    <w:rsid w:val="006006D7"/>
    <w:rsid w:val="00602293"/>
    <w:rsid w:val="00605D17"/>
    <w:rsid w:val="0061174B"/>
    <w:rsid w:val="00614B95"/>
    <w:rsid w:val="0064186B"/>
    <w:rsid w:val="00650029"/>
    <w:rsid w:val="00650816"/>
    <w:rsid w:val="00652030"/>
    <w:rsid w:val="00656D84"/>
    <w:rsid w:val="00656E9A"/>
    <w:rsid w:val="006623CC"/>
    <w:rsid w:val="00664327"/>
    <w:rsid w:val="00664EFA"/>
    <w:rsid w:val="006758EB"/>
    <w:rsid w:val="00680090"/>
    <w:rsid w:val="006819C8"/>
    <w:rsid w:val="0068401F"/>
    <w:rsid w:val="006926CA"/>
    <w:rsid w:val="00692ABB"/>
    <w:rsid w:val="0069395D"/>
    <w:rsid w:val="006956E5"/>
    <w:rsid w:val="006A0F0F"/>
    <w:rsid w:val="006A5E81"/>
    <w:rsid w:val="006A6CA4"/>
    <w:rsid w:val="006A7C67"/>
    <w:rsid w:val="006B00ED"/>
    <w:rsid w:val="006B1355"/>
    <w:rsid w:val="006D0A6B"/>
    <w:rsid w:val="006D4070"/>
    <w:rsid w:val="006D4960"/>
    <w:rsid w:val="006E1FDF"/>
    <w:rsid w:val="006E32D2"/>
    <w:rsid w:val="006E437B"/>
    <w:rsid w:val="006E6A4B"/>
    <w:rsid w:val="006E72F4"/>
    <w:rsid w:val="006F084E"/>
    <w:rsid w:val="006F1526"/>
    <w:rsid w:val="006F29B1"/>
    <w:rsid w:val="00701804"/>
    <w:rsid w:val="00703C74"/>
    <w:rsid w:val="00706ABB"/>
    <w:rsid w:val="00707699"/>
    <w:rsid w:val="00713BFA"/>
    <w:rsid w:val="007144DF"/>
    <w:rsid w:val="00716A0D"/>
    <w:rsid w:val="00723B5A"/>
    <w:rsid w:val="00731674"/>
    <w:rsid w:val="00731AB9"/>
    <w:rsid w:val="007331BE"/>
    <w:rsid w:val="00734C0C"/>
    <w:rsid w:val="007365B3"/>
    <w:rsid w:val="00736D65"/>
    <w:rsid w:val="00744C07"/>
    <w:rsid w:val="00745253"/>
    <w:rsid w:val="0075628A"/>
    <w:rsid w:val="007600B1"/>
    <w:rsid w:val="00762E5C"/>
    <w:rsid w:val="00764EAB"/>
    <w:rsid w:val="0077164E"/>
    <w:rsid w:val="00775C8D"/>
    <w:rsid w:val="007827E3"/>
    <w:rsid w:val="007848F8"/>
    <w:rsid w:val="007940E8"/>
    <w:rsid w:val="007B3A79"/>
    <w:rsid w:val="007B499F"/>
    <w:rsid w:val="007C2EC6"/>
    <w:rsid w:val="007C49AB"/>
    <w:rsid w:val="007C5817"/>
    <w:rsid w:val="007D1BF3"/>
    <w:rsid w:val="007E655E"/>
    <w:rsid w:val="007F0229"/>
    <w:rsid w:val="007F7C7F"/>
    <w:rsid w:val="00802E52"/>
    <w:rsid w:val="00810DB4"/>
    <w:rsid w:val="00811E4F"/>
    <w:rsid w:val="00813977"/>
    <w:rsid w:val="00814092"/>
    <w:rsid w:val="00816036"/>
    <w:rsid w:val="00826AB3"/>
    <w:rsid w:val="0083121D"/>
    <w:rsid w:val="00837499"/>
    <w:rsid w:val="0084430E"/>
    <w:rsid w:val="00844C82"/>
    <w:rsid w:val="00845977"/>
    <w:rsid w:val="00850578"/>
    <w:rsid w:val="0085195D"/>
    <w:rsid w:val="00852C86"/>
    <w:rsid w:val="0085600E"/>
    <w:rsid w:val="008639EC"/>
    <w:rsid w:val="00864B10"/>
    <w:rsid w:val="008707A4"/>
    <w:rsid w:val="00876EC8"/>
    <w:rsid w:val="00880AA1"/>
    <w:rsid w:val="00896BB4"/>
    <w:rsid w:val="008A1F41"/>
    <w:rsid w:val="008A3CCD"/>
    <w:rsid w:val="008A57B6"/>
    <w:rsid w:val="008C1AFD"/>
    <w:rsid w:val="008C2C52"/>
    <w:rsid w:val="008C72AC"/>
    <w:rsid w:val="008E55FF"/>
    <w:rsid w:val="008F3375"/>
    <w:rsid w:val="008F46C8"/>
    <w:rsid w:val="008F5C11"/>
    <w:rsid w:val="009064FF"/>
    <w:rsid w:val="009112AA"/>
    <w:rsid w:val="00913875"/>
    <w:rsid w:val="009156C6"/>
    <w:rsid w:val="009202C1"/>
    <w:rsid w:val="00926174"/>
    <w:rsid w:val="009266D3"/>
    <w:rsid w:val="00930443"/>
    <w:rsid w:val="009344EF"/>
    <w:rsid w:val="0094252D"/>
    <w:rsid w:val="009438A1"/>
    <w:rsid w:val="00950C31"/>
    <w:rsid w:val="00952500"/>
    <w:rsid w:val="009551DC"/>
    <w:rsid w:val="0095694A"/>
    <w:rsid w:val="009724A3"/>
    <w:rsid w:val="0097253B"/>
    <w:rsid w:val="00981A80"/>
    <w:rsid w:val="00981C72"/>
    <w:rsid w:val="00981C7C"/>
    <w:rsid w:val="00982AD4"/>
    <w:rsid w:val="0098523E"/>
    <w:rsid w:val="0098528E"/>
    <w:rsid w:val="00990303"/>
    <w:rsid w:val="00993968"/>
    <w:rsid w:val="00996F78"/>
    <w:rsid w:val="009B45F5"/>
    <w:rsid w:val="009B7329"/>
    <w:rsid w:val="009C006C"/>
    <w:rsid w:val="009C40C2"/>
    <w:rsid w:val="009C7DB4"/>
    <w:rsid w:val="009E0EAC"/>
    <w:rsid w:val="009E1355"/>
    <w:rsid w:val="009F0116"/>
    <w:rsid w:val="009F012F"/>
    <w:rsid w:val="009F20AD"/>
    <w:rsid w:val="009F2686"/>
    <w:rsid w:val="00A05022"/>
    <w:rsid w:val="00A179BB"/>
    <w:rsid w:val="00A22628"/>
    <w:rsid w:val="00A232D5"/>
    <w:rsid w:val="00A25521"/>
    <w:rsid w:val="00A269BF"/>
    <w:rsid w:val="00A310BE"/>
    <w:rsid w:val="00A3353C"/>
    <w:rsid w:val="00A36026"/>
    <w:rsid w:val="00A36DE6"/>
    <w:rsid w:val="00A36FB5"/>
    <w:rsid w:val="00A445FD"/>
    <w:rsid w:val="00A46A00"/>
    <w:rsid w:val="00A50550"/>
    <w:rsid w:val="00A535CA"/>
    <w:rsid w:val="00A56344"/>
    <w:rsid w:val="00A57557"/>
    <w:rsid w:val="00A60E72"/>
    <w:rsid w:val="00A6166A"/>
    <w:rsid w:val="00A61A9C"/>
    <w:rsid w:val="00A74505"/>
    <w:rsid w:val="00A7464D"/>
    <w:rsid w:val="00A76111"/>
    <w:rsid w:val="00A843B7"/>
    <w:rsid w:val="00A97C42"/>
    <w:rsid w:val="00AA0E4A"/>
    <w:rsid w:val="00AA1A03"/>
    <w:rsid w:val="00AA2A33"/>
    <w:rsid w:val="00AB020E"/>
    <w:rsid w:val="00AB3359"/>
    <w:rsid w:val="00AB6C38"/>
    <w:rsid w:val="00AB7569"/>
    <w:rsid w:val="00AC2058"/>
    <w:rsid w:val="00AC6BB6"/>
    <w:rsid w:val="00AD00C7"/>
    <w:rsid w:val="00AD4A77"/>
    <w:rsid w:val="00AD6ABB"/>
    <w:rsid w:val="00AE5643"/>
    <w:rsid w:val="00AF2098"/>
    <w:rsid w:val="00AF70E5"/>
    <w:rsid w:val="00B10AFE"/>
    <w:rsid w:val="00B1411B"/>
    <w:rsid w:val="00B33F61"/>
    <w:rsid w:val="00B550C2"/>
    <w:rsid w:val="00B643F7"/>
    <w:rsid w:val="00B72551"/>
    <w:rsid w:val="00B73E72"/>
    <w:rsid w:val="00B74457"/>
    <w:rsid w:val="00B90999"/>
    <w:rsid w:val="00B9112E"/>
    <w:rsid w:val="00B95058"/>
    <w:rsid w:val="00BA15A1"/>
    <w:rsid w:val="00BA55E9"/>
    <w:rsid w:val="00BA777F"/>
    <w:rsid w:val="00BB135B"/>
    <w:rsid w:val="00BB2742"/>
    <w:rsid w:val="00BB2978"/>
    <w:rsid w:val="00BB374A"/>
    <w:rsid w:val="00BB3E85"/>
    <w:rsid w:val="00BC3AEB"/>
    <w:rsid w:val="00BC55F9"/>
    <w:rsid w:val="00BD6018"/>
    <w:rsid w:val="00BE1F7F"/>
    <w:rsid w:val="00BE4C6F"/>
    <w:rsid w:val="00BF5344"/>
    <w:rsid w:val="00C0139F"/>
    <w:rsid w:val="00C02581"/>
    <w:rsid w:val="00C03CB9"/>
    <w:rsid w:val="00C06F1A"/>
    <w:rsid w:val="00C12F8F"/>
    <w:rsid w:val="00C142DE"/>
    <w:rsid w:val="00C1796F"/>
    <w:rsid w:val="00C207E9"/>
    <w:rsid w:val="00C23CB5"/>
    <w:rsid w:val="00C2511D"/>
    <w:rsid w:val="00C26C3E"/>
    <w:rsid w:val="00C34F0D"/>
    <w:rsid w:val="00C35A77"/>
    <w:rsid w:val="00C35EBD"/>
    <w:rsid w:val="00C3748E"/>
    <w:rsid w:val="00C37B96"/>
    <w:rsid w:val="00C414EA"/>
    <w:rsid w:val="00C44471"/>
    <w:rsid w:val="00C608B6"/>
    <w:rsid w:val="00C61259"/>
    <w:rsid w:val="00C62547"/>
    <w:rsid w:val="00C65CF9"/>
    <w:rsid w:val="00C666FB"/>
    <w:rsid w:val="00C70618"/>
    <w:rsid w:val="00C733BB"/>
    <w:rsid w:val="00C86BAB"/>
    <w:rsid w:val="00C93F00"/>
    <w:rsid w:val="00C95F4E"/>
    <w:rsid w:val="00CA19D5"/>
    <w:rsid w:val="00CA2A80"/>
    <w:rsid w:val="00CA34EB"/>
    <w:rsid w:val="00CA4F8E"/>
    <w:rsid w:val="00CA78D1"/>
    <w:rsid w:val="00CA7A7C"/>
    <w:rsid w:val="00CB23FA"/>
    <w:rsid w:val="00CB3BA1"/>
    <w:rsid w:val="00CB5EF5"/>
    <w:rsid w:val="00CB6574"/>
    <w:rsid w:val="00CC2A67"/>
    <w:rsid w:val="00CC30F2"/>
    <w:rsid w:val="00CC5895"/>
    <w:rsid w:val="00CC629F"/>
    <w:rsid w:val="00CD3E81"/>
    <w:rsid w:val="00CE174A"/>
    <w:rsid w:val="00CE42DE"/>
    <w:rsid w:val="00CE6789"/>
    <w:rsid w:val="00CE7200"/>
    <w:rsid w:val="00CE7BC2"/>
    <w:rsid w:val="00CF1925"/>
    <w:rsid w:val="00CF52AC"/>
    <w:rsid w:val="00D04A5C"/>
    <w:rsid w:val="00D04BDB"/>
    <w:rsid w:val="00D06CFE"/>
    <w:rsid w:val="00D07BEE"/>
    <w:rsid w:val="00D105C8"/>
    <w:rsid w:val="00D10FE2"/>
    <w:rsid w:val="00D15807"/>
    <w:rsid w:val="00D16CAE"/>
    <w:rsid w:val="00D32A65"/>
    <w:rsid w:val="00D33EF9"/>
    <w:rsid w:val="00D401E0"/>
    <w:rsid w:val="00D468EE"/>
    <w:rsid w:val="00D52927"/>
    <w:rsid w:val="00D560DB"/>
    <w:rsid w:val="00D73C19"/>
    <w:rsid w:val="00D75450"/>
    <w:rsid w:val="00D77EDE"/>
    <w:rsid w:val="00D83C64"/>
    <w:rsid w:val="00D840BC"/>
    <w:rsid w:val="00D91B80"/>
    <w:rsid w:val="00DA192E"/>
    <w:rsid w:val="00DA1DB8"/>
    <w:rsid w:val="00DA37AC"/>
    <w:rsid w:val="00DA7972"/>
    <w:rsid w:val="00DB30D3"/>
    <w:rsid w:val="00DB3CD9"/>
    <w:rsid w:val="00DB5CF1"/>
    <w:rsid w:val="00DC08DA"/>
    <w:rsid w:val="00DC2B81"/>
    <w:rsid w:val="00DC4DAE"/>
    <w:rsid w:val="00DD090A"/>
    <w:rsid w:val="00DD676F"/>
    <w:rsid w:val="00DD7DD5"/>
    <w:rsid w:val="00DE0874"/>
    <w:rsid w:val="00DF3BC8"/>
    <w:rsid w:val="00DF4354"/>
    <w:rsid w:val="00DF71BE"/>
    <w:rsid w:val="00E021FF"/>
    <w:rsid w:val="00E0246C"/>
    <w:rsid w:val="00E03FAF"/>
    <w:rsid w:val="00E04EE3"/>
    <w:rsid w:val="00E1059A"/>
    <w:rsid w:val="00E11D46"/>
    <w:rsid w:val="00E26007"/>
    <w:rsid w:val="00E4095A"/>
    <w:rsid w:val="00E42419"/>
    <w:rsid w:val="00E444A2"/>
    <w:rsid w:val="00E53A3F"/>
    <w:rsid w:val="00E63B47"/>
    <w:rsid w:val="00E8073A"/>
    <w:rsid w:val="00E838D1"/>
    <w:rsid w:val="00E840E5"/>
    <w:rsid w:val="00E8568B"/>
    <w:rsid w:val="00E91BDF"/>
    <w:rsid w:val="00EA310A"/>
    <w:rsid w:val="00EA45E1"/>
    <w:rsid w:val="00EB3CDC"/>
    <w:rsid w:val="00EB776A"/>
    <w:rsid w:val="00EC4CAD"/>
    <w:rsid w:val="00EC633C"/>
    <w:rsid w:val="00ED7C60"/>
    <w:rsid w:val="00EE6723"/>
    <w:rsid w:val="00EF00E1"/>
    <w:rsid w:val="00EF097A"/>
    <w:rsid w:val="00EF1D3C"/>
    <w:rsid w:val="00EF7D72"/>
    <w:rsid w:val="00F0064D"/>
    <w:rsid w:val="00F03415"/>
    <w:rsid w:val="00F059D6"/>
    <w:rsid w:val="00F110A5"/>
    <w:rsid w:val="00F12EF2"/>
    <w:rsid w:val="00F16D73"/>
    <w:rsid w:val="00F20692"/>
    <w:rsid w:val="00F219DE"/>
    <w:rsid w:val="00F23047"/>
    <w:rsid w:val="00F3024B"/>
    <w:rsid w:val="00F3103C"/>
    <w:rsid w:val="00F3129B"/>
    <w:rsid w:val="00F3234F"/>
    <w:rsid w:val="00F342C0"/>
    <w:rsid w:val="00F368CC"/>
    <w:rsid w:val="00F44A26"/>
    <w:rsid w:val="00F47435"/>
    <w:rsid w:val="00F5015F"/>
    <w:rsid w:val="00F5192D"/>
    <w:rsid w:val="00F56893"/>
    <w:rsid w:val="00F66E55"/>
    <w:rsid w:val="00F67CFC"/>
    <w:rsid w:val="00F702E4"/>
    <w:rsid w:val="00F7108A"/>
    <w:rsid w:val="00F7284E"/>
    <w:rsid w:val="00F745D2"/>
    <w:rsid w:val="00F766EF"/>
    <w:rsid w:val="00F76E9D"/>
    <w:rsid w:val="00F9060C"/>
    <w:rsid w:val="00F93BC9"/>
    <w:rsid w:val="00FA2886"/>
    <w:rsid w:val="00FA2D51"/>
    <w:rsid w:val="00FA3AF1"/>
    <w:rsid w:val="00FB67B5"/>
    <w:rsid w:val="00FC02ED"/>
    <w:rsid w:val="00FC28B6"/>
    <w:rsid w:val="00FC4BC2"/>
    <w:rsid w:val="00FC6D7A"/>
    <w:rsid w:val="00FF5444"/>
    <w:rsid w:val="14EC76B2"/>
    <w:rsid w:val="1A49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04D8A"/>
  <w15:docId w15:val="{62AF22D5-9CEF-4EB1-B526-87E7714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c">
    <w:name w:val="List Paragraph"/>
    <w:basedOn w:val="a"/>
    <w:link w:val="ad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ad">
    <w:name w:val="列出段落 字符"/>
    <w:link w:val="ac"/>
    <w:locked/>
    <w:rPr>
      <w:rFonts w:ascii="宋体" w:eastAsia="宋体" w:hAnsi="宋体" w:cs="Times New Roman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e">
    <w:name w:val="Placeholder Text"/>
    <w:basedOn w:val="a0"/>
    <w:uiPriority w:val="99"/>
    <w:semiHidden/>
    <w:qFormat/>
    <w:rPr>
      <w:color w:val="auto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GBC11111111111111111111111111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C82F6A-4674-48AA-B092-5022E95E2331}"/>
      </w:docPartPr>
      <w:docPartBody>
        <w:p w:rsidR="00C905E3" w:rsidRDefault="00403AD4"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8B9AD1-C8A5-414F-99F4-EA03269FCAC9}"/>
      </w:docPartPr>
      <w:docPartBody>
        <w:p w:rsidR="00C905E3" w:rsidRDefault="00403AD4">
          <w:r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77D5190782704C738E4281E0A9FA61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36B26-E5A4-47CC-98FF-67487AE6468F}"/>
      </w:docPartPr>
      <w:docPartBody>
        <w:p w:rsidR="00C905E3" w:rsidRDefault="00403AD4">
          <w:pPr>
            <w:pStyle w:val="77D5190782704C738E4281E0A9FA6192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87AB4B76403148CF8A0262C6EDF871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9F3942-FA0F-490A-A445-6DB53B7847C3}"/>
      </w:docPartPr>
      <w:docPartBody>
        <w:p w:rsidR="00C905E3" w:rsidRDefault="00403AD4">
          <w:pPr>
            <w:pStyle w:val="87AB4B76403148CF8A0262C6EDF871CD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7FFC28731F74522846E68A9282F8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E1E3DB-48E8-4644-BDDE-847C60231AC9}"/>
      </w:docPartPr>
      <w:docPartBody>
        <w:p w:rsidR="00C905E3" w:rsidRDefault="00403AD4">
          <w:pPr>
            <w:pStyle w:val="E7FFC28731F74522846E68A9282F8152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58FD88D70892475E9B23FFE393437F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B27E6E-7174-409C-A2F9-7B5D63CF28AD}"/>
      </w:docPartPr>
      <w:docPartBody>
        <w:p w:rsidR="00C905E3" w:rsidRDefault="00403AD4">
          <w:pPr>
            <w:pStyle w:val="58FD88D70892475E9B23FFE393437FE9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2308D6CCC07C474C8A942EEA9369B4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F38C4C-2BA2-4981-B48E-4D30CC9BF1E6}"/>
      </w:docPartPr>
      <w:docPartBody>
        <w:p w:rsidR="00C905E3" w:rsidRDefault="00403AD4">
          <w:pPr>
            <w:pStyle w:val="2308D6CCC07C474C8A942EEA9369B4E9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C750E2DADFBC4B319133F9BF09AAFE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C1C4CB-D95B-4E6D-A7C5-BE13CD6AAFCB}"/>
      </w:docPartPr>
      <w:docPartBody>
        <w:p w:rsidR="00C905E3" w:rsidRDefault="00403AD4">
          <w:pPr>
            <w:pStyle w:val="C750E2DADFBC4B319133F9BF09AAFE02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506E7D8E2EE743B798751F8405195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DED30A-D36C-4B7A-9149-303AC3A2B90C}"/>
      </w:docPartPr>
      <w:docPartBody>
        <w:p w:rsidR="00C905E3" w:rsidRDefault="00403AD4">
          <w:pPr>
            <w:pStyle w:val="506E7D8E2EE743B798751F8405195ED9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95"/>
    <w:rsid w:val="00004695"/>
    <w:rsid w:val="000157AA"/>
    <w:rsid w:val="0004274F"/>
    <w:rsid w:val="0005552A"/>
    <w:rsid w:val="00075754"/>
    <w:rsid w:val="00080B45"/>
    <w:rsid w:val="000907B8"/>
    <w:rsid w:val="000946E8"/>
    <w:rsid w:val="000C7FA1"/>
    <w:rsid w:val="000F4657"/>
    <w:rsid w:val="00106870"/>
    <w:rsid w:val="001434DD"/>
    <w:rsid w:val="00174EED"/>
    <w:rsid w:val="00175B93"/>
    <w:rsid w:val="001A5A5F"/>
    <w:rsid w:val="001B3BDF"/>
    <w:rsid w:val="002100B6"/>
    <w:rsid w:val="00221C47"/>
    <w:rsid w:val="0023159D"/>
    <w:rsid w:val="0024392A"/>
    <w:rsid w:val="00247118"/>
    <w:rsid w:val="0025129E"/>
    <w:rsid w:val="00256D69"/>
    <w:rsid w:val="002A7B03"/>
    <w:rsid w:val="00325D97"/>
    <w:rsid w:val="0032739D"/>
    <w:rsid w:val="00332714"/>
    <w:rsid w:val="00346A6E"/>
    <w:rsid w:val="00367B43"/>
    <w:rsid w:val="0037343D"/>
    <w:rsid w:val="003A3D34"/>
    <w:rsid w:val="003A7322"/>
    <w:rsid w:val="003A7FF6"/>
    <w:rsid w:val="003C09ED"/>
    <w:rsid w:val="00403AD4"/>
    <w:rsid w:val="00411CEC"/>
    <w:rsid w:val="00417B5F"/>
    <w:rsid w:val="0042322F"/>
    <w:rsid w:val="00434478"/>
    <w:rsid w:val="00444099"/>
    <w:rsid w:val="00460A9A"/>
    <w:rsid w:val="00463945"/>
    <w:rsid w:val="00467639"/>
    <w:rsid w:val="0047217F"/>
    <w:rsid w:val="00473D58"/>
    <w:rsid w:val="00483C4E"/>
    <w:rsid w:val="004E2BB0"/>
    <w:rsid w:val="00515D35"/>
    <w:rsid w:val="005333AF"/>
    <w:rsid w:val="005435A5"/>
    <w:rsid w:val="00547115"/>
    <w:rsid w:val="005531D9"/>
    <w:rsid w:val="0057062C"/>
    <w:rsid w:val="00580565"/>
    <w:rsid w:val="00580682"/>
    <w:rsid w:val="005A7B3C"/>
    <w:rsid w:val="005B2D76"/>
    <w:rsid w:val="005C0375"/>
    <w:rsid w:val="005C6F10"/>
    <w:rsid w:val="00622841"/>
    <w:rsid w:val="00634B35"/>
    <w:rsid w:val="00643D62"/>
    <w:rsid w:val="00646BF3"/>
    <w:rsid w:val="006746E7"/>
    <w:rsid w:val="00682AAE"/>
    <w:rsid w:val="0068401F"/>
    <w:rsid w:val="006933BB"/>
    <w:rsid w:val="006D1E66"/>
    <w:rsid w:val="006E1126"/>
    <w:rsid w:val="00712D2D"/>
    <w:rsid w:val="00723A33"/>
    <w:rsid w:val="00731B65"/>
    <w:rsid w:val="00733929"/>
    <w:rsid w:val="00734AED"/>
    <w:rsid w:val="00735E3C"/>
    <w:rsid w:val="00740072"/>
    <w:rsid w:val="00756799"/>
    <w:rsid w:val="00781D91"/>
    <w:rsid w:val="00795775"/>
    <w:rsid w:val="007963E8"/>
    <w:rsid w:val="007A1BC4"/>
    <w:rsid w:val="007C2A60"/>
    <w:rsid w:val="007E370E"/>
    <w:rsid w:val="00803B13"/>
    <w:rsid w:val="0081491F"/>
    <w:rsid w:val="0083121D"/>
    <w:rsid w:val="008314A7"/>
    <w:rsid w:val="00840F92"/>
    <w:rsid w:val="00841F4C"/>
    <w:rsid w:val="00884A3E"/>
    <w:rsid w:val="00890739"/>
    <w:rsid w:val="0089632F"/>
    <w:rsid w:val="008A3DD9"/>
    <w:rsid w:val="008B146A"/>
    <w:rsid w:val="008D653D"/>
    <w:rsid w:val="00932F53"/>
    <w:rsid w:val="00934B62"/>
    <w:rsid w:val="00935C93"/>
    <w:rsid w:val="0094063C"/>
    <w:rsid w:val="0095694A"/>
    <w:rsid w:val="00990332"/>
    <w:rsid w:val="009933A5"/>
    <w:rsid w:val="00A10CC1"/>
    <w:rsid w:val="00A251BE"/>
    <w:rsid w:val="00A423CA"/>
    <w:rsid w:val="00AB7569"/>
    <w:rsid w:val="00AB7C00"/>
    <w:rsid w:val="00AC24CC"/>
    <w:rsid w:val="00AD18F9"/>
    <w:rsid w:val="00AD71FC"/>
    <w:rsid w:val="00AD78F2"/>
    <w:rsid w:val="00AE40C6"/>
    <w:rsid w:val="00B27916"/>
    <w:rsid w:val="00B316A2"/>
    <w:rsid w:val="00B8742C"/>
    <w:rsid w:val="00B90F9E"/>
    <w:rsid w:val="00BD1957"/>
    <w:rsid w:val="00BE1A00"/>
    <w:rsid w:val="00BF0566"/>
    <w:rsid w:val="00BF351E"/>
    <w:rsid w:val="00C14157"/>
    <w:rsid w:val="00C1513C"/>
    <w:rsid w:val="00C71533"/>
    <w:rsid w:val="00C737B4"/>
    <w:rsid w:val="00C905E3"/>
    <w:rsid w:val="00CA0AAA"/>
    <w:rsid w:val="00CC4313"/>
    <w:rsid w:val="00CD26DE"/>
    <w:rsid w:val="00D1113B"/>
    <w:rsid w:val="00D311B0"/>
    <w:rsid w:val="00D409C7"/>
    <w:rsid w:val="00DA55E6"/>
    <w:rsid w:val="00DB53B2"/>
    <w:rsid w:val="00DC7317"/>
    <w:rsid w:val="00E0058B"/>
    <w:rsid w:val="00E066DA"/>
    <w:rsid w:val="00E17049"/>
    <w:rsid w:val="00E85CDD"/>
    <w:rsid w:val="00E918DD"/>
    <w:rsid w:val="00E93F77"/>
    <w:rsid w:val="00EC4545"/>
    <w:rsid w:val="00ED775E"/>
    <w:rsid w:val="00EE2131"/>
    <w:rsid w:val="00EF00E1"/>
    <w:rsid w:val="00EF53E4"/>
    <w:rsid w:val="00EF5A01"/>
    <w:rsid w:val="00F23180"/>
    <w:rsid w:val="00F40902"/>
    <w:rsid w:val="00F769F4"/>
    <w:rsid w:val="00FC79C4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</w:style>
  <w:style w:type="paragraph" w:customStyle="1" w:styleId="77D5190782704C738E4281E0A9FA6192">
    <w:name w:val="77D5190782704C738E4281E0A9FA6192"/>
    <w:pPr>
      <w:widowControl w:val="0"/>
      <w:jc w:val="both"/>
    </w:pPr>
    <w:rPr>
      <w:kern w:val="2"/>
      <w:sz w:val="21"/>
      <w:szCs w:val="22"/>
    </w:rPr>
  </w:style>
  <w:style w:type="paragraph" w:customStyle="1" w:styleId="87AB4B76403148CF8A0262C6EDF871CD">
    <w:name w:val="87AB4B76403148CF8A0262C6EDF871CD"/>
    <w:pPr>
      <w:widowControl w:val="0"/>
      <w:jc w:val="both"/>
    </w:pPr>
    <w:rPr>
      <w:kern w:val="2"/>
      <w:sz w:val="21"/>
      <w:szCs w:val="22"/>
    </w:rPr>
  </w:style>
  <w:style w:type="paragraph" w:customStyle="1" w:styleId="E7FFC28731F74522846E68A9282F8152">
    <w:name w:val="E7FFC28731F74522846E68A9282F8152"/>
    <w:pPr>
      <w:widowControl w:val="0"/>
      <w:jc w:val="both"/>
    </w:pPr>
    <w:rPr>
      <w:kern w:val="2"/>
      <w:sz w:val="21"/>
      <w:szCs w:val="22"/>
    </w:rPr>
  </w:style>
  <w:style w:type="paragraph" w:customStyle="1" w:styleId="58FD88D70892475E9B23FFE393437FE9">
    <w:name w:val="58FD88D70892475E9B23FFE393437FE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308D6CCC07C474C8A942EEA9369B4E9">
    <w:name w:val="2308D6CCC07C474C8A942EEA9369B4E9"/>
    <w:pPr>
      <w:widowControl w:val="0"/>
      <w:jc w:val="both"/>
    </w:pPr>
    <w:rPr>
      <w:kern w:val="2"/>
      <w:sz w:val="21"/>
      <w:szCs w:val="22"/>
    </w:rPr>
  </w:style>
  <w:style w:type="paragraph" w:customStyle="1" w:styleId="C750E2DADFBC4B319133F9BF09AAFE02">
    <w:name w:val="C750E2DADFBC4B319133F9BF09AAFE02"/>
    <w:pPr>
      <w:widowControl w:val="0"/>
      <w:jc w:val="both"/>
    </w:pPr>
    <w:rPr>
      <w:kern w:val="2"/>
      <w:sz w:val="21"/>
      <w:szCs w:val="22"/>
    </w:rPr>
  </w:style>
  <w:style w:type="paragraph" w:customStyle="1" w:styleId="506E7D8E2EE743B798751F8405195ED9">
    <w:name w:val="506E7D8E2EE743B798751F8405195ED9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IYSFVz5zkD6zFTGSklw23oqSlTGSmdRp27OcwI4WF6NKNCEw2znGt3smqd699e1uIgX1MnMAmgRHJ95UJJLamM5KQNsvna3WqLW4Z+jDTqAbvBjA/pQewYiUo3vp+kmas4GWlUG+uifvMA/HVXaKjKDtyGwP942f6JCkT46FPziH1K225MTqv2pasHCgvCMaYGUsKH/3urgF+fmHWtXYxgR/ROzlU8CJ7tPY4O2z+kSDWa9Lo1CE6L77lttWtkD8LRJy8RzOZo/QRgubAl19IDD/CzqOAB9eoTPZVCLiDWnNmsevBm98i/JjM46U7SRs8O0bnQr+i90AJ3cbUGlZwyFthJsN/7a7H+uBOeiXa754VSBtnpwAylLcN+sT+b9UllX+yzRr/UbIxWwR0r7pp+r2EMH3tirD0pJ2rolkkMFbuOJ7MLNvOZnauYC036+AVtvj/LwufP3y0sgaDGP+VoulUTCj9lSihJWYMIZTxkTedh8k75ISAaLAGwvSDnu9eTjlE5ytbJP+Y2kMIDKXfYkejG/37V73SANL7NJRMDuSrxK2qfNd+rfbYeyZjd+b6DLMJfPWH1/qSzH9jDD0xNr+G0iE8tO1HrXmOoOSm/LnO/45kSGvhvHb2jCLC99M+BGMZP1JU57nwwBk4rIrpQXvTIXlU4bseeIHLNBbc9K/Prtn0yXTBnSi17oMpSgcVXw8fmbDoq3Te506jSiikT0rN/zxL+eehJtsTQ+FexruP46+WOxs7PEMUbR6dW+B/abZoSDXgkent4mU9F7bhlhhULM3K7gnZ5p0n48aOaBsDZat3/5UG/K+OSM+JRtiz6PE1kocuC7ElUsJRoA+AJMCrjiiCk7zZFVne0HV6o7NkO8bOPIpWexv7NHRnD4ba3u7b+pAMZXDyTWQvBYlPdU895mocZ8bKbJjDW20eJWu9pq9vkqUQBcIwajXfuN5MiV00d68T8BRq7kHq5p91Zkq3Z/bihDSfhgMGPJpIhMGBoONlaKGcVFMrq3/js93L4y6HOT3uQN4L248fs3CDqZfm1pUKmsdAsaRS5ij3OHt4dhDvJLQe5sKMBEk9F7wD6gKsdLWQ45Yrn3NKJsPKoHS4b7yvUuHETs8bcc7d/Kb/at9hyGv31AiMM82d9+NvusAfj0yVKtR+qZfCDB6s+oFN98ATsTEgEccqJjrxscZyclMqM0ZKC3CVgL9BP0S8kyPf4hhesOHlxkKUa+YvaNzPFF53yOAndZd59bE7kGCV/qYLZn0jgIwOxiEkqEM3mMXfed7a0g2nUQa3WAskMBMm5ENaOzpiQk8Ba98OcrTI/ne2Yt+UME5S0gSrx7cxawpJx0VH7xf3meRsPRAFmbsFNlpLtPQ51h9dWL92os/reO7JS49InMa/qALBjVBIMBNF5mof65Yov2KMDJ+4CwmIOIUl7mk5lOsgBDatVE/36vsGAqrRgcy56+PJJzvHH/H0/TojB0Klo4WcVlAFzOs4X8bNjjJJLK5qn8II55G1PHmwH2QCN/aMrf+McQy8yWXsT1i+LbcvDBqIMsxlIbjYt/Hn8OqxwD9+bN+p0+c10HEwT4CDSZ7mSbYL1U0tU7RW40ZA7/IvBDz0S36OhZHM0IC2XSF2sNOTqoCR3c/0LBklwJa1t0kKYXmVOyuuxjAuup8J12SdwpekDxWSfG8iZTOZhgVePd82GcjCbAcJKggUOrchIQWnDKt9I1IiW6xjsQ4cMA7W5Khqg6y9VqulWfU8ct2T0KjxK01XKYR5Plrn9Qd/QU2rIniqVIRtJlqPFctNR+B2Zo1XXXp6NiwI0CmlUiU3suPlYlymrn4abHs+erbJDkagBK7TxgPAD335ZtlwWF+wRETC/D0vG30KkUHeRgqyItsiAXWr1fIo/+Fh225kmSgwv01SLKoVzgHC36MUPTHbtWqf1smLlbw2Y/HOTGlTr8PU0g3mRY189B2ZGYdmk901oFNx6LPPkvFyeyAugmj9n3vzrrrJcJ2ApeXnD2B2a6NreglMMAyNUcOiGRmTa81jFWK87JBp9NxkAwCz9b8ihhEXz0XPHeFdF56VCCyOZAb6dNHvZ7nhQ639zOEVlstf/u9nUYJeFgPOo3al6tgzNXqxTmsRXTGglOQDZLPKDOQKzTqo42EZ4GQ2338X5YzMqV7UleAqiK//BLdyE6XRVUlgahszolcA2RxLJXuyCMsG5yvZKy28l0PF/O6cCye7l7VdjNa6igBtZc1f7Q/wb5fG/xwfYRdZr66GRToAiF5os3SW9cMi4QBQbLACxNkgGPqEX5c/HdP5pvc4OLofr6ZRc6OSQIFAeGeXfiS5F31gJQqFLuhY0Yq5n3Ija6uYrMo0RzW+yJvYgSppg+Z7rE5dXvcJKMjFWg3V1sQo03DG5sDyz7B+AXIwDyVsC2Nu4H0qVD9jU+Oj1rGi0aLo72T2WpxEjAWkmj1ssm8TD3N1MI4aBmmOuErId1Imb/9qYYIW0V8FMfZNYpByysXX0ok2FTLrDo1unu3aAhgeN1F+eV5vAaEUUsnGDIGmOL/zIPWo6EGg8tZJiqbfSWTDujidvyLw6Li7lQy8qursAkbEd0SZHTgNKvmfJLG+1glw0FqqzdZSifxPKwYxRroe1kZt/wf5fRV6s/a/90ADtxpDdtPcOrUB9SoZ7g4Z2Fe2D2uaLvQvvM4bRfMRjRDbKR5os6VeiDPPEyp2Pg2bXnugsl+5zC5oX0lR2uYFkDtLOT5ypDZJZ2kQBIFyEglrigUH/C+DUnsNBx+lSB7hyE1BtDbQQAEQcnARhE4QxpaSobI71Y6sXaQD8AVa0xVulJHUGfEwtGEFrOVTU1neAtNvrwbwZn5kFtGrGTidF1FkO3qYdkewAbKVoxCd3RDuTKSgFZe/HPzxO95Emdck5cpnhoJJTAo4bh+C4p9NhXOqM3t2/9pUwTVNyro+ncOhYMMPmj0m4OJ05Lt2RD58UiU27UpKZZfwb69sC5ouwI//4IJOSRZE+T+vf592uhemTD0UG7M6UCuk8ornQCqkno6f0qt+NetdekaU7IOFKEqCMqkI2mkWrMd5wAQaYabRWaiILZK/pBwNT3KfNrHKphxp0af8/QO90BW0NafO9TxhmISfqCax+jGn5lQ2/I+5RJI9Ts1dc3Ap6Hzk0jxX/5RAdz5XoydPrX5f4BVGm4iNqMPZ+W4ioT01l+gEHXfcNEh6CV8RjgiWVcvUytjS9IVETfcjRN3+6ynb5wSlp46ydbrev+IDDZhwchNqkxsMhJgZGaYFZfPF0zxe7y4EYlF8J6NaKnp/ra+bUGhhCnCPvqwSUAAtUjSwe1QAwWvfl5W5+tpNpaEUxRBjIM0Sgy6qr6nnmQSiOm7Br7hZU+7alqGNCazBf6Kdoj6jxNnTuNXlKzn1VVTWoNXCpjDP54syY6J4FfRYZ7pBTAfY52j1IFTW5Es+aDm5HjQk/jH8MtRSbNYe8AKqIAT0KyOoN8KJIiTEn0qIfzSQk/Vzpe727AoL7jZ4F4+HUO/3yaYcH41xsq7bTC/MwMdHaH1nG9iYMt1IB+8vghudTlvFIEBw7eHfBTPUPxCD29789muSy+VPQx42hv2UQtkzfvVJqDXNORPUo4xHhDFHhv0SewsP/6qFwkW2xgFuyNWiM6dVN+aSUvgjTf1mAgFYxLvx5igsbxTCCNPEJg86C6RQ2SUZczY6ahhe79NnzmHmUoPufKUqv7F1gsKI9ag/SPVPZM7g7VNVMqF11ZIbOzMgnFNiE5B0gYbSlVNy1mnb/xl+mWK6AyPJEKOGNbKuCbirdHZ2O2UmhWOw7E2m+grVCSWDTsbPY2VXHRWSITLTJLpuvWFwMCmoFsKNneooK1L6svpRCNjvRWTzh5zXim2bR/3LG3N8gsETRIgkzIPM75zCUUe9lpQaQKo9qIcqk4fA1NFZtoqZEwaA8mp4gXWlFl44Htfoq1A8eSs+cqPO23XnrIM3QeienrVbd2+zFb04H6Ghu/f8rNq9TYLXzbos6yzVLsl8+uyeNfZKBrIAj1lTAgP/PcWBhR1VxVoMzAPy7wKhPB5a1RjgCLLSIRqwA8XbBdkr/llIq531lCJEqup1uGRgRsnmLri1VM8Xpd0BKkB/yP8P99atIJoTHSTkVYALaMLv7Xr3nPJz2+BuoEiMvOqOITjYMb8hEtw3/yD9oEXJpsaNsvTQ0nop93FzQDupvxWtBZe/cuLZRNk9pUkDlYy4WjNs3QYHXftSplmnSL9SAglnqgrLxY202ttaC6slCiFad6BnXoB1ERc9O1ScIzwzQkSE4gwPmbq1Y+ZHHVKVzQyMnhIavmeHKWW/sNa3aqY0I2i8qSdpkcAq5PLonC3U2F7dmxgcPjbmbQWD2Kp+z74JZyik8ddFUwSxEqHCSnM/lgJoi1lQOXRmDam/Pj2P3ShS1ibt1UmcrkuFvUpNBlqfNHyp2O1gceRmC/j7UrxJoD+s+ioVy3vmKVPkACnL17wYzGv1DFYfDwul/9OfO3ygaMIvaDyYuUpwvtRBtJXam81waLCGQFAk38QUgdoEvxlpvOBZG9xR+FkcJqFEXix4fNUzv4IWxOwLoskkmMmewiaxEUdc2wz6pAAeLhrSeOzB8h2/rKI8wbY5m8dKmTzRwxX/EVDMmpreJM21lCtVLtpZnyX5QAxIFw7ZilEJmOodH55sb0xAaqQ92JpF+yK7gpovCUvFnJmmkkN+kIU1mlmncyH5SisFHHDWUJAaTnxWXISppudJbkQcu9gzPNzW+9HzR1PfN/a78u/zIYC/yrvPFw+gO2FeV8LnbdtP5ELnzSJmByeSl+O7DIq0U1EbwG0Ag0CtVnfmCBb0NnXsdHbrURwF3th4OXni7Hdh/EZOSyEediq805kc7LLE44zUrGo7t2dRYFA69FDD9V9npopDOh+hJBK4/0YcQ9eMfZ1LR7q/2+L06pQZ/1iWc3z/554FeHoN4Hd2l1/OpfZaDMgTiTeoQM8PL2Q0nanjbFHhCj7Yoihxg5ytjSVMpjMFAtOWNki7+fcdR2NybqoAUw5xVBYDX7sgXvYo63JtO+DpT8QpdIiIbGpaYBQTyR4UejyLpN1qfWw4BuYXDqSNi5OVZh3bPyTEbxpeMCYJE4Bh9VXeJ37jaMPyQj45VEM2JqN4+IEVWzpfI+hMiBAm52FYfIWABj1iDnXlZo2whozU3aMaWObZ/yXBiSlM+p+eSX3jSryoUw3Akiu459l4DvCh5vlMmILbn8TPetMMCLtnED8qbQ2UPZFhDDyDjsQQj7Kk/QV4t93m4f83pgMQ44JN6NrZH/SAKKqSG2hfOz8x/s8QuI9q9iCpXW7dCdzgTffO0j7wALyumrJv/cg+x7ks22sNyxNqJ7hTrmUtxY1ETAneMTilPq87AGz+unMxOQXYGPdbi/AqSNaFAHBMgzFv3vLgMCbwDoQqYq1YlXjrQGnlcTdHUzeTwJMJeAstomYSl8gfBUZHv2rxzQ/hOTKAFpK8jyLt+nKCyMm61j8eUOU0MBy8UOAY7pTn3cY14l60zhE2hlLXE3kRR/r8jiDjxz4wANVGquHG/zDusuo45YsM9sppoRQ+dL2f/dnkp6nviyhtvMRmPypD57Hta8UgUjMGYnGxprUBRHRyQS7EPjmb+UlIsrT4IFdW5Eh4aigRTdRoq1T1OsN0xysiGpRjaqfyOc5i2oplss+8+FI5V5NNNC5cyqQPTda/FH/vxKdO/Gjx6xTr3A4G/SBr0AYAWZizWVdGdCHOmHWzVbRL+94Wq1NRJkLtgXDNjPlUsWnXTMfBBWEqsXtn5whkHjyRuatUanfSxRcbgGTWuw7y692QUq8JCI95q6CFQjsMzQnwuY/sVgSFQ+WbcIOB5rA+l07VBsqH+tYME4ZXEKWB9jfNkK0rANC6xQhDTL4OLlk0wMxiNvpqQZDMaSJhhLwaVkMZD+zWyRL1ekDYUQNrnngQNiSCdq3gsYmk+OGsetDNHEPr+qRn8tBIHGgaAnnVSSM+bfYkIbPMTHLduo05mK63Keq/67/yhGsDjw3DBYUeyL24iK2YVheZK3p+b0rSpdo3JzGoLW2iOX1jxUNHEuEJrdy2e0PID3x1LEPFluWA6Z0xsjI+kR7pG2PL0Mewb1t7A39sY6My1mO4KTvrXaKwvCznBELNHoJ2xEZKgqksG6xOkuHVRri4xn8ml5NRJzGdmuMAjpmdUKYJEb5WurQ0vbNmyOeKp9qO46ISOEZIK7wmRZ/a89vx1yUfa2WBKU3UeS6lRbCXPnPrlBhYeQdC2dnB/TuygmIwNY9Su4G6O2juQUrGKHoSTzfajBuEoEl9/KyzwtctwqOEcIeZLqRHka4DAt66zKkWAGufRo/3DLtmR5aSiaoOtbVqUl46zAx4ZB4Gz2/+jmT99+ZuSpS19MiVBiLOsaK2WGxyZXERFioE67fiKWCVArGniCnlapR2C3hdkA/7JSgQQKZPGy95O9m8NL/LLcwIIKJgMDsgSoF5oVjwC4GGeP2tleBIw5Wr6kiZX6X0oa4seX+U1B3sSWXjt06JpWcu8s/fNryx2Pd2wFOEwW+6PRdDD169rlStEPc3Mt7BJ/6Kgg/GyNR/9fGDqlaCT/3SXuoAPKzm3Jwquq2bn7R5ZT+CoXvazQ+p4Tt5Ab+KWWHV1jSSkTkcnOAdonI6RtDDKzFF7GFyIeBZ8WCihzXc9WeeD7lqrxUlbjplXZvUc38RKvv1PZH7oSmkC/7ytdC2OalbkkmiG/3WjZw+WQGAYjTMSfpEo+NDr1TJQ2D+WLfI/G/2inWmcf2RfuyLSKA4jp5yukfVrBzQVVXoFZ3BDJOmC+eo820cqky8Os6mcUuLTaz/aIOw99AHF4S2t+aFu9xDF2OjEYedWqZ61Hvqo1WUrdiY0XvdawtB8nZqclxOurUpJaaaHkxbuGZxlrF6yKaP6HrHeICeubCiz539Q/c1mydMHSks1+89xofCktxkS4ZuhVQHK2cNqhmbp91OrJWMol1wQBCfd5fn+xCLO1kruAuwgjew3DDXbULggdx/Te5OXTJ/0zUdzBT5YnuF+S25+e0OXQ2VLm5CkYlFNimolOj6YPOxj/r6QJIuzqxUPDmHu1cBBc/+9++pPRrMF3PGQOSDlflpyQMo3JIxhBrYoO3KyF6y6FnUAgq7cWincjdwgt1kT0neRmL/Gy0L0jG8g6oqq34ZtGjUZ/uxwFg2rrDI0YMAoL6kX0nDoZ4cdP2Mj+9xsPnWbwNrqEBnrrbBRGBcamnfGNPZUh9JZLAjD59tCaLPMQTLV9JPEON+8PHeYVUxPIRYWXDTCYOM8qLB3CwcRiuI4+86IRrh8ZifI7RV9jka0HDrFqq2xyFPl7gyT9MTT/uPE43ScF7TlglbaYC8qAcAY/YLAg54NhuWcaHt3Manjk1vpFNMhYjiXyyHAaLwfvv04DVh1g3Aogw1vgxEaxp7pDHcUGn5OlEga9kLOpJBeTC0iJg1EeAHbuAoLgwLhj44JThnyk/5VrKn1T5BPep+7n2z3Qa6OG5Wo2nykVeBVRtQaPysslFlCEBSHpn9fIqPG44iEIkzS+uOKX3M0HjyuWhgxGQklF8zr9EfBEvzQ49oc0VQZAFSIPI3xzT3uEX7nNF1EBS48FtPuNtgO6m7IGVz5u40d5kEhPnV1vu/mJqnXkqxUjA4Hllznpv1ZbYZvNl4Z32gRTtO2/sJ0GAll/XA/OGvXVJf0BcVBxM2rGH9XRiiph//XclL6AM1NwV52nDMwpDNtKEOZYcVRQZ0+/xbPIoEg5133DqyiVLApF+dhLHz/Evg6aAgfZx4C1ge4iaiEO9F1mLbdzGhqawM3vgABcjs8TFXmk02y0r+gSTG/nnndDS2xFhFI7cuhMeOkY5LL3Lnvvr2OFPp7FCwY9ovfSXvaNTP2bp5tk2cCs4OEMdDEdMNM0EiOO0kGpMwu4OdSv+px4YT6dmhnmfBj9D7aGvOeWYEmupq67f6nRQZJWRHBJ7KUmQ6RrgCqAR03wu5NH75scN/vD193v4fgMWHNzZZA7a7mjSijFu/OXsSN6geyVvJxb7XpISGvgat25gLMu9cMtuRjF/Eblof01sujSgXHqUG7sF//bJWynGeDB+jMhGny6G+PxyOb8cH6b0UpcWjxpCpC7oH98pXXmrUDeTt9fh9mHPJXLaWrX+pLLaeMSvq9xd6NqRGk5+DrNoyb200nCUbPydsaMsdQCBMHbFpVkt7X2n6fuNfO64kOvtH8z2IPe8vHCKZTxtTGJpjXTAaGLGuANXqYdSdazfKAqQMfOc84+zV+7rGTuqjskeZtrmFx5TuVzDrk4uKmTSbalGL3QvQds/lI5jIfHg9f09+buUnzQ475zL9TNyemaBCp927QH1bmJSbrkJnDUsh9qyP/HAraxEWv7SiLSQUP5oqEOkLz7s3oLNdBEfMDa3gCbX8saAv88vaZ2AxkSxHHvZ1xjImHo9xCzmy38MH/mqx9FTrB2gqU1wM5pszm/n+C3Td53ioWtI9rUzGRMpwtyP73KsgGyG/ENxtrhQpC+CS0QxMsMvEGP9tmUY/1cVeHuEuKrXz3Vhvgn//5yQ5LOmGWI8ubDVYa5a3UgVxDg00BGgQetx6ri1QHL1Eu+V4yDW8nvIMc/deziry/862Wrd44Ce8Dco6VjqvsYLxoR3VFyNCjXRyq9RSm5a2unj47P0Es5zLtUaQYB9ue/csTv0dpAfXsYL+QBcuXxbn5cnk9ZVU0zhDkO8TipyGEaxm9hLcULv9JvAe3CEbEbp3xJ9dCqHrroPaEGDUKk/TTJFA+n2qFHJ1bQoKckwTh8IjqWABd3QtC7Ie8R0VYlYJ/ME8lqRBiGygbWwHNGCm8QEVeElC1hjvO9MW93pokdcD3nMvvBrfcqYXFLlyuVNR/REM1snX5O67uhiUl3pByGNKwzAOffjqgI42CWhXVeHPusdVmd3eLQQQwtJ9IlFcPoP5mbV8jm2E8vypR6AEr5EsYfJFgS95CzfzYqtaaKG/sp3uyS4eJDCBfpUvs/GXajoYXVETRDXySJLfu/shDLujHtq1V71Beqnqof5yMN7RYuvyVUJb5zwAE2V0NFek/9fNJRbJ6j3vFjTv85OlUrEo1hSSAxp63/QAJZkBZaH03lKlhsvZRVjr6KS6EdCFf2FIYmTeoik8+DEgTOBEAMXvzJelOjR3FxOv7L1+Uo0tQK7ID3tKRlZhLTPfz1nSRSR5SRzELi2zkkr3p5we9Bgb6O44gfEqiOw4hTFOcdEa4L3BUODx1dZxCwZWcU20ZRksoWQg3l0Li5rIH0/szQ7NNMEQS1KpQbiiKAiu7Sgp84S9RrFtZZ9YNRQ6neY+S3+EWj+2FV6ugjj8TvVMKxDgNaeuQK3Jz9kgvk3jKo2YZ5PXEbREehTwwyUiJ/K22M/mQNmJWPaGGQiXGG87DTsDgLYjVDXvlxCk6CtXKwS80j3bTw4L1Qpk/AuUX8ySnuWD36XjicgN580iLEbHd7IcCFioWzZbtYw48HIHSLr/R/nQBZ63/+OUoVGHCzgD8tYZA9LnMEa88T8/6kdPQj3q3YhcpFGK+jFOT6wJnVGFRy4hLda+vgpc3j4B857TyKbFs05fB/A1lTcY0wOOOw155OmIxnzxdSQ9MOFe9JrPoGJYO63QbNCUGIGrivgnSBYKwE/gDX3/m65mWVv/8RjGbsPihiVv5iCzaqqCpfqvjeDC6VGPyuWyAH1V6A1MdoOqRw6Rut6JkH6wZQxqCvQx+IwXYmTOw8trMRdsY5BMhPMb8s1qeBINwJPhMItWi8el0gE5C6QHHV6KcLFxIn3MXm+3pGcEd9HknNQKtXYbrHnq8/rb7XIorIJkvZBLTXxHAQqS8YkJmJBpqiPQVeUTeFRB3T035yF+1Iezs74mMXQzk1sDMaRzUcTIvExV9thfkI1RAgiv44r7EpNCrlpXUWoCpF9gYKDpY81DKL5UazLYcr7p7CDQ7kBlWLxVAIdccWJ5akNKWmyXS+bjLZF2fhADT51c3g8pMu1SvOiNwEMODFdbA7ntPKJuTUs/pI1TTUcH+HZ//JrLU4/+RLy6erTOP81TjlhNTuai55wvc6pYS/UU2oX7+/00MCVT6OwEFveioMgsVDgQPNtl5MEdFPgZ0oSe96WuOm1Cy9SyYR5yDdlGJPoFZqLfWGlI6hivbGxQeBA/NZWtshXKB9QPySZQyggrlvdhEOebSZ6H63X0berA7TGWsHAJFrDql9iZaywt1wGRVIbi7LM1qLFaipin/4EBtj+Q4rh5937DHEHaTuoZukPG6dG1EoylFI8r0JDZDjQwv4TeeIR8vquNHzSA4AmIGK+1X6Zj4QSwyRuu58YfgCfjuOxoV4ywjFg9ezF2+IgCVP9JDrBVyK+GWUX6j1k4JRkf9OcaVbarFNo7wsobhfp8L8RQVkwybLZHNSjJJKzgbvmdjnuUIcHMEh7IVZXaYTBg/mVWKpnX56a2siUa6yWiRsqTk2nJY5s6SQS3f6POxsm6L/3SuyXAqaCJ/Og4JOGvfxcnGNkmLIsu6efbQk4uXFVxHTwW3IlihziGzfdP9sxZ79FPflpQMj9WWT3tcoS2rx2wVlf+OXBkjVfpRa3mkkEZ/ukEHN5kRvvaFb7mSSZ5bnKDdcnrFv9AugbTcd/WrqZHhPKnG7khvgcE7pXE/hnzypPnlGKvaru3GtwpoKFLeNruX4SNPzcrg/f7YD2EzqlFg5GlV/i6ABfV+M+ZPdH/XgAK+Ar1Xo+brKjtN88F1n3URvYrTF2PKxBETKosTSwOtxybNjytzB3+d+u7uudEY+NHQpsqqmdkWQRUJ+Ls4ep2dWrsNcNUStDZ0M9MtfqiTsztwQNwfe+mimRVa1e65gF+wREVqkwwL2ZDmyUCDRc+DB6uDeXG1Or94kjzpiU4agRfJmeMZeI7PHikxbj/lQDNjGgTPhK/OtxOwMV03676+b7IdzxFFRXXi3dDu+d/1IGWNBo4VZI23vsBry6n0bMKyEuYQsNWVFm6McLWenG3caLM6a9b4aeY7oNiDuY/vItWRjBUCoQ0zl80fUt7km7eDPBHuD+eajakkX4qymphmoVMKBrb4sb/f86ACftuemKhlp9K0Pt/QvUOXj+f4HqMjRhXtX+YU9880zBPvE+6zU4g1LhdIgRqzy6lHd0rr3S4cg5QiQHwkZDfJKLPZedn5Q8AoIyKCchV6xsFbZvjDtigUZ52Zi6GXmGiLxsl6RERbWUEJ/OAVvU4snpWTdfZhv9rZCQ2lJ8l/ho0DCS0bBh4hMnYDaQ1TeYC8sHeNL7YhtBDPlb6wpNiNfWHgbESQt4v6/wzJ9ZFLGHUbuzHLxpILQaENOlsjSloVAbjkZqNJOlzWDZyxc9O8J/a3g23wBhgFjYwGFRt7F043xYWWj1HQlBDTUWmH3x8UQ81/D6ZXELv2mz4QkUgRBTRDkLrOxFQujxWZoAaxsi1kEPIPXFWvHpzC6RhjAv6G0X8dxB4Jtfjl1R81a6KWCg+YnHGRK/hT87/v5ZQqhrYfcZT2NseDCpQxWHI2ZjDWviLi7CQV0scqjNneYeqz3yVKpIa7Br9seMY/JcF+G31j1GClzXrbsjWPmxiQEr1Qg0DY0I9F0dJK/sfFOHKEpnf760aOsDzgxQRnhqcOzjv8BPqof1i2SL798PxoNK/SCtck1Zutb5Hq7iZEGHg6HI2oDCqmu6/Z8d/rcs2USVxdhalNWbNWhbdL4lLEBoulRngXQVqZ0qzDOGkVNcb9qo105QljEM8HyLWC0Otei90Au/i2FQRyMkCydqC1H2n5BMjmwvDlpu2nHWhVImQ1BhATu9meemo+7th0rlzkPMs1CJJxfCj5mURn/cSUy2XcqwQ7R86IxHT38BuuQoWPMwNpD6bcYz2aPD6TjDI6xUcSu7xhCfIKjEBgbrF6bDIW88zZYsPIOFpbOAI2ZQuhRpPvyQOpJ7PnNh2ZmxI9CC3oHQw1YHak/hsi3bAeDD4LRg5RDVj/vN7bUz9a8462av4YEtbW8xMkIumEboHteVAgFtDzi0C7rbTkIPpyriS40Vhu6QAlyTsLHoseT1ShzFI852jXdhtQYFWrQqSxPtQM1pvzCje5AaOO6dVJ0SBCGZP168BQNzxA9fQykn+CIQR5c4yi3mWBo03wk9sGfSuf4/FW/Rbo+JA+/hCUcd/2VXkgiWptDi1f9+hyer1BvA764k7OItxBTvDXK+cbgyUsQG9g8OsiZLewsBXN9MeiI7VC98SL7GJlEJNS/XdISdZNS0dRw0qHUp+8JRjSE6x1BQM03rqJ/Yp5loh2g4BR8xCMLnEApqmAQNwnbcURXsuHUAiVmDa/SlRHEvtKz2GZSruRrNdYKXnIwHVDc8kRT6sr+zlk3yBF4cbRsQiNxTundupX4JM62JeRN+sm2EV6fC8LB62QagxYc0HD0Wa+chrn3mYC03i+nDqAZk5bufR510xSh6NvYL0ccXEmyes+2TVgrmJRoLGw67Pr69ZdCRbkNS6wH99bLJFDpaunxEEfG3qr/WIkdSbjh0EtBt2yUaHoN5tEI4tc3Yk0W1foPVHTUhgwar0/KobGfIv9chjlN80qpHDJoRoO3+UJgfaqzn+6onBXfgx5Gd2+ta8K+EUY0411ArYK5KnSthmSwBMqzpPOEmFgfLiZGRVI+jUp+iSj3NARmwxo3G8TEAS/+GFLbpygkPzTrVhL6H0jZX0CXc/AtHTWTFWVvW/EaLDMxScLLtqGSt7HkZ4TNQvIupYwJIDoqnZa4fzsb6XLP51O8Y0YMbX/MORNfbZOka87TadUKzqXxF8UxDv0BBGGA4e0gibfvcCHQZgBbMkagg4SHsmKwkZG/fiPVIyIkvGTGIHBueYjEdyiXKj10OHVQeD1bpHBnJBtmRNQ2/zPJegnbhgcxC1uQe+iPfpge+ddVuoz0YfxC7nsLLMPWf7UijIsiH8UOqzyp9aIb3aURxvhADAktYP2PDyjlStjL3aMU0HbqYHqjl0C3I0foVO6Qx2D9VJQDQBJfNAYyJkMQ+MW9AlrDUeNCSYQQw3HBk/Hdjl3F5K4GEBMlu1ZeN/Rhi1f8LsRyQk7wYXCJ93GkR6AwJ45KebEvSTXphaZSDT6h3dbqYsqo1qrx38Is+bD1XqyiKtWPYDn5hvF00iXgqrba1tj11Z23sOigVaWw8yxOwHuJOEfB/xDhULwi7XIxLFHo03B/kwD+/pBRMrmcgo2zcNBP072scAjtj57DutaHCaFW6IfD4RBIk2jpLyGOC20B3BxN/J/hqx7C/hY7DHu/eiJYX5l8gdv9p40qrqMoPbtsqAmWMXURJ3Ynf6Id5r6BU7nonoWp0NcpoQmqTehLTA5t7qq6NTOB4ALe6eyO5pXOQZURtHdovm34l+gr+CjgM+BtZXzprKX8EgsaBuOF7QioNz0YsEPPdTv+Z6tZsHRh4uQLCB6fNerC/yK/RVAZViVTd9No+h06b7U7UNrMyLaYQIA0PHwETTyRV5aEOpVVg5nEJVwWx4aUmZTW9J3ur+LyDbFK0umnt4CCqKgdEG4pO0tvvTK7ErHFWdOL8bRl5/e9fNnk2Uz9zDG9Lu0Glh6OUYSpwzG5RmPD/RumczI+tAoUDVr2kIPor1Yi2ey7iNM22FlSrCBLMlmx+k9pzQX/BvE1PggrYmzaBiH4LvX997brgy7I7BO/Tt09dqaHsWvsRrsS9D4gPCfL7w0TDuaAkuvX5/ZrDtvmd/Ed1IoBbffb4CTKngO9g0z9cq/3ax1/p/pE5v4IkICtGubA9hC85iqdtmqOrZt0UWotdfCSkk7P1FpTp0V9JNkqeTJeIWxnDD3Q870A/F/4I+9ZnjFSdXF7WWYdUcGprgfpne47fw3YBE3SFl6waXww69m+N1saYtoeFdJ6zwXQMEiYNdzGATkJhSOG/6sOP9mg2azjVILTxW0d1dcQrTZJRSZ+pNZPybet+GOZ0zSRiTi9Y2KEToAbL4cf5TPxqpMcd4KSdGwwnfZ4Lz98CDyxGTPJTa9OKLHxg9OKUO20ZKfeRlu+j5RIzGO5B/PpY4abWMDPwPUaI78yDJCf0zsw4RdX8R19hC7VS+5Xo7B1z7DOw1guVnb+tRKVuQ2vqZjrR+lryo9IyN24d9YToCjKbNKDlgMeWXuMIz2exMEn5iUgmfxuq6YhhGGCJ5FU5cbBjYGXUx1HO1+FTlizZUgLFdD2QLrToj40r4WWsXMo4oByHtiGQnKrQbkiAajPYAec8gzuu/wQm2JInMYQgb1O1e/Od9u06PNkGaSJseyM3YI2T1Ydgg94sjjmC7hOgdDXW/aMAvitUV3ITNintpuXHyd+FhGPlLwmXfkSmDHYUhWJIkwFxav7xuHnzfed7X2wNLiiy5RlPVeKYPxJmfESjCkjR7bjCyLrM36lQzkZ1YJZa9zQEaxv+YgzERuQhIPhxW0/ZNUP1M+kuDCSqPCNTn5y5dAP8WhD8N3djuBGd7kKnY77mSRU7QT/aNSqntZPobSPlL+QiSCNKRnDV4YUPqnlyq7R4HnkWG/oLh0kgpE17DcIRMr8Myl6z3pcorzoBVp+P1uiHOFjmtltoApCw5tfc7crmryp5kbeMlJrH8O9iaEslPZufsbN+b0tYsXxLFfoQuWUB45WpY/2to/97Z0txAme/LSxeRpk/RA8BrdPZXxhnDirMVIuXBT/wwsvq6iz58JoR20EqK7suHMKn4sOz6XD3BBw5NeU02gcL1xFmfuPr3cLr6h5xuyoQs/qkYYEGH7md8xPRG5Ax5MquP5jZ1uv/T+bnd546W9G+vq8EwdBWuSBBI4vr7FZtt58OXmmB3sSDE9l6+sqrvog6RLR1mzv0CLYm8nGG9oP1v8MJLRwIkhW+CN3PMcHuoNlgvXVqlx4+RaFt6Fliu/8MrRTZSk9zVh73CvI2EMfzWRIqo9SxoyuIY2mLQy84vB1aQS6l/6+GGxgznpXH9hF8yMSxYIjgv7px2i1aDucbJT3msZOhquC7BG1Qo7KW5LYSwxBzezujnV7Vt1O0qfc4HWa5rZdVGaUMX/3AG2BcpHcAbQkS1c1VmszdugOR6qSC4b7YuwrGEsE8zey/m3iN+aPi8U25Lg8IixW9fAc1Qj+9f8v+rRXXiRMNuYus2v37nDlbcvAe91SCg/crRTggoWLJ1OuQK6o7ldRoo9f1Kdpoz6QOPxtraRry48ea+4f3UwP2/cRSxDZrzUUG7szc3Uy9DMZPgeJeLHJdWdSsbLpwfkPZSyQJX9jOVT9+XAm7qV/MBt0nKcNCNdJzZyZsy5BglkbugYd8KBqQOwXOR8lxJSnMeQGqN6VbovTaFEzWPwav7cSN1rmJ5FmnozxU9TVB8qXv3KwFUD25kZy55pGzFfsbdfu0M3EgJ4a6SxVXjfFXIZTmi0RpP4VlZnwohsizm2I9AQFJ1LmG5mrYlUHmlWyynag1wewQ0qxSXUV2GuM6PKWJDbw7Lv3QouzzcHPpD46K8IaMPHh/vgoqO20nz3JHoBuZh9lZWy85uaXQeG6Db1P22Y5GRdSGrWQ0iStWaGyysq9Hhkrlg1K+l2UOTEcWwHrtSSySJ1cn/rsB6wOOCPXGGkr9f5pEOKdYyzD3+YMtYiHFo6raGA/J+67C6zVh0DDOIDJOdyK1JjMrSYBLlCTm7L7TC4eJ9ep4m17G0i2KK23L0T1P/eTSdLHJb7RQ4heJWM3U5esIKuF3pUZ3G6hDhepc3TURhcKQoOY7WJUlV1gdf2TKS64lncj1JBZbqLNJobDyP7rX6Lv1F6V9Y4qcMS8P+e3hnzEeRMXL6Xb3SmXix/mRgfUqtXYvP5wJP1fKZOpECOZgrMJPImAml95G8+CjIckng43bS6x5tw0BqyEo3FfNH8NumyNqyzowzTTzLs6/VauYEC22LX3vY1+UxRYMOIncWQk4YD4F4e1OOY2rLYv21lOmcciKtaln0H3nH8Uln/vtvqcaZ9u8Lan6T1CmmnhdTVEB+rGjxwBULVzKORIlmwycdFrKFLehx3DlJ7veDfCs1lhWpegheRYFRXpzYMDnvBkOCbMf1XfOtSFv1sDZadNKHreXHuw0YHUQKpuHZfW1ZmfsTWg/bEyNHyftdZ1/B5HPBSy7nckk6x2h/gas8TUVjJHb/rjdn2WVLq9e0tbLd+Qcf411Y2RwOC+CM0QXjPavvZG6Ji0rTWRKj4CGaqDWbMVYbTfBqfK7xycRf2z4w9JppBsj/5EY1m/Yved+enDlltrBdF3BAMmqpMUveZNffrDZBU/qPMhay+/idPUz6I9vorHSRPe6waUqjyapTdOFsJvO47UiURQwoClv2xXNKaqPZ+NVnc8Cun+Z6uaN9LWY7YVOkpAaqH8JF804zL9afbucC9D/0j+0zgHvbwGD7XNm20u1UFjdyoDKZTX+WjOv73ekm/tgeRtbIDBWXJY3uerv4V2m9sbb4JzFCeqIWK6CPsevvPDytia/Ekeatt5icvpK3UaZkOvj8vW+jQOh3Hg9GGkvToa6cEkH4m/CbLa3l2lhpqpZr8CmHKrUNx0pntqiGtY4dg+8RfYwqKvMo8yOhMDQy9J4w7WeWGLlORE/qaRfU7eO6GJNrmXjgMVLjISUt6mibp+waDO/f20Zt6Q7K3agFubE1crVSwENTlA8ZOKQGjVDW9B0TgmjEEBFwsoBj252XBwTD5AeCVDefaa31I6Op7YBzZNUSvmaUAQrFlQpOd3DE2z0YkItXpZW7M11t7Tn6KzOqEirTrd+ulneq3D6kxgSIJCKrN1HS5A534s/ysee5SYndlHgaDJ2m3vemBLWUiX37Pckd6mHtm9osErEFld/P6hdg2/s4cs7IbyOBANE5Ho4F24pAQnua+45xEMH+q0Laj/Oo1yQNrmTu6kUv1AtO+3hHqeOIPU7368cYdkBZEH7m78vTrsSrVoAfWfiyjbBtCRwvtLWQYDWLlfsAICedMk9Er3QMJKVReKqB52aZld5fTCi2Ul6JVqcW2WVeYSwUAtgdZYDi0U6Zse3goUlcRSIjwExvZaJR97U8yCYj6Dpzzv/2XxpCH+K8nFg+FQdmN5YAG6OmLDO5n+NGIG0uMlohICVviVj8MTHS5yWEe70I9Nt1DPLCQPs3l7Sey7qU6zJ+sofc0CaJueB52JbnbsDPXAygPeMUUQz9RUWAeP4hnompwXoshHjNUw9H0IPlPr54EU3j6kCFUfIZ4XojEB0iM2e2kDwr0C8AcoSYcy2xqumDvGNDENoIxzS5zJHVYv+P76y1hivl9WrWuAvMgR68FtJmc2GKP8J0PPx/m75PxMeM5PfwFs4CR7T4BwPfen4I68YLg5fLYEYAOlxvyvrmHs0FYv9NAnq6GI7g7CjEWfXDQdD1BoNTqaj5tNfs5kQ3+pS9j5Pry0fDyzvCLsxry3MOlKQCPl7WbVSBj9epdiy7aNDwEX3jIm+96Bo/X8lQ1vAoZG4ouXHjWTISp7NErw6+Hq6cbjKJ9uM5rGbhNdAslfR0dNJ1M+iTHk8Mw1CJHcx4jmtBdkxzx/YIjw9w7Nj66Z6ec05MILl9u1ib5b+R6x1GayeUSZUVCILoSlGmexA/d6yyP+0J8NZFhd9ge1Id46ZXsaCCJg1OHm1C4M3JEz+Ir1ishwz1z76QEffi/2+Zpl8BCFP/05P5teughBxWriu2vnwRWh1MvZbtMEJWt//NLBlgi+xytFc6BU/uHRQzGuUiix2Jsp5DY11AfktXiZQCB4uPPAxffIRnowiqqNYymG48EUXwQ9UvTq3yggCyM+4Z5HuOO33/8GWnYk+JYBz7oNVYXX/PogRkXZyjz46guC4zSR1EvXEJRhwxN4cuEEMNEd1OVAyZWHBx1EO5Vyuk4AEi2Qrs1J3+jYQagLNRr/EwKl900ZlmWN9jWxLYEg1SmiAjqcZgK5MRxkuJLkO5SSPloxtEyyD7UVKA9MADTs29bwykes7QBAehyEeIA9Up7Jlc8F28lQNR0t8GVBP8/JjXNzuWDLhLoaVFr3attP7QCo2WmOhhZe+Jf2bu4IhngP1Cnrm7rraul/yYnfHj3pMigE7UHUfs2tcgnzwjwwKLVfh4ZHegbvWi9VPtFNh/vF5mQ8bO/5M14RjCXK8S+WTYNdweRKGoTZ65rHxW3zXvXRUa0aC5aG+XTlncA/dnTGvYJeWkFJ1cvwqTNhlGLeD0+AEuGgCIjTqPhwZlKfGcn3fuRw8Ys0bhYmZWvLY1O635SGeegthkMgMZcvYQ1/O5nFKzyeYhFl01Q2HA1H7u4BZ0zArZJAlTyjxyU0FjZ/EVOIYjKjBzec87MjsUEbI6iuA6+FCzS9O5VIeQ2fNl3zPvBTOoqf6UBhX4dTu8D6A5fezZcC6MWPUcQei/frEI0EcVxyX7oDuUrT4v91slnx1bhRalaGsO41NBcSz0ymnOEBRTA/b8rGGk42HTP0iNZ5gFhOIfjwOGDnOpYyTdD7lv/z6mOeweZOCm2+tNh1ve5sv/x5cnIxq5dWKMkqB/LyAYkUWr3QpCvPux0eLkMsL/fDw/zmTTHOptJE8G5hMtAB7XyIpVu4CQ6/5afMuAgiegmwtwiQ9BDs1DS3vppEYFrBDXfp/HH+jCA3bxfr8U8xxlFwqTRzZi75e+eaKH1QflJTOyGhKs9rSpRqi5tIPyw4CpCGwR0CK5JF4QaBc5buAfC0oi4y0uALCRBEAOSQkJ5/cal+NhvawS0soCY7j8NQEMRvMBiUybCVspsOJYGpVoSuA5KMWR5Sr5/jyRUq7zcHieOfMJLW+xqurlfZyzo/t7CHRmxJq3mIwZTjv3QUkAdePWCZ9JWyYyo9KvAbzFCDoBV0RsFcmGtOX1vwCuQT3DDQ736uEZhMJTHjiPqq8ZOABvrIRaLgS496SCMA9igu4zuFajQiminlTq3SKdWPGtd8dN565DiXrhRDlWGDGQGD05SEldBDEgVMPFAwI72SwhdfeQZLr+bN/Rhz2Y5KUEFmm+4csWK/zMi6wH13acsxEzK/vpYN/Z/KHDNmgZsDkO+9160ud8OefsFlc1tTiZAFemtUmsu1Z66hDXrWIV1ZEQF2rtmS6XjsO9zriX4GU/QF2fuFRtaCR9FDS3jd3B36FwWNDO/Ds3kNZuAEq7oisIFXWGfTMsvhm/u6aBgsbnuGx4p9gwJMPJtwOccT+BQ5MNHYgfEPE9sukFIvmrpj2K75KaUqbBy2462Z9YMSph/3WgmNknkg0kiZr8Atw+3xXysAy9SerChKQKP/KaXT+h7jE6IU7oY1uhTUxY8KzF8ijrusOSlAHi6y0Ud8S9ldtuc7KuuaEN7cTsC+88x5pEtfiEid4UF8e0B9fLsY3gCEIPDOj1hR9MNUXp9PPUXYxG4aoG8QlQthslxgD45qzuQDazsDqOdUuAzDBG5EhB4H5ThkkpvrMgkaBk7xJgysGFJCVryeM6hj+GFh49D58A3otGAoPMxfTsm/Vw+YJl9WPKon8EOH2gQzyE0ZGNOJ9Oods4sfXwN4tdVpwV0cFPRnXnCg3uXTpSjXCsyQASJOyFJiNPgIuIcrV1ltynBGmdxEYN79NlAm/pQUxyOieyCYZHEfxA//C5rKOSJFhulkDFTtzwkuAfPkonQW4gIAIr+bJzTw8GzbdSJywFyb2OZBO4uc4XrmgEIx4gJ02RH+Z8l2CThGvnJv3AAYfX0IjFydokg0CZhKTzhNiwfNx+3BoefDplTWFR4ofIt+iLtBOCxPNg0zFrJVXgAU339fvPAYHF030QKxMqD33D68wMI4Lk7PxixFoQfT2Ywx8waFWc/CcjQL+/FflvP1WbM2xIyLLPHMDIxmOWSOlpY0YiVOjieRlJ6v7OO1kmAI10kLK52u9D2N08RW1+K6ICgCtzxVA6+VtPmfxxVs+o00EuQ4j5fCttB7ncqb6WaLwWtt5fM8y3wIypUUQ7a3lt5102EAACmSxXiyULrI7APiAHueJpYlSVsaQ8Gi3sckEFcT7LlXVLPekR/htT10IrldEj/C/lYyp7gzpxdqdrU3mJjOCPmPtUFvE+puydB0i+8tTeA82Fx72qmuBLjy306BGDDel5IAAglQzP8uJGF5fVFgHpZ7L2xvrC3g5ZLqKoM/xTaExi57gw+rRLIZ6Jf1tWql6EFmZo3THETfpts6Yrl0t9t0LYVMyP8tPi7h97KOCFO1SloLLwOHNZRdTIBvqj7SuSS85zFF/D5d6C9Sh1mwcwnyXkxpwomiqx68Hf5ium5Z3Oi63Kr2Tl3fOjRYz05b+P2g3d7sm6IdnOGYMk6xWL2Bg0qcyrmIkSQ5RIPmuS5+/kAxyfjMUBPLd9gwXu1Cdapp/waJTG9dAUR3AgRJW2rGhK7lqGj9SXaulY8zmEI8jlmu+qRppe/BwsEvQ1g4ppeyOFucVOP74u8/i3lEI4Y3qqcRnQrEKm5NQZTKngOhZqFUrE7wooiyHT/xo6qakVPC07UTFvRvdtEp3drWfKr2QlLUgAWyk8ZxqJQ16Vm3llcn56ueoLj/eiCJjPxDIFO7QRTOWFhwvTDWzPBhBoRWklbn5elTBkynslbnOEfgLEYTz2J8D5KJAMtl+kXuIIb6DK0v8+9lh3KA4YeVT3scrIc0tL6gef8DbxjIlBjrXFBeknrdcZE1Bt3/XI1l2Fj2g7Xk3ySI0+AluCGnPkwJRxj/I8bAQXRMfCM3iLk6psNA3TzBQaCP9/kaZ8vADW8PocIL3oBmOwFePZFgCVIzPcksVQJpA+OUZlvE4ZnJQDcISQVK8Cpc2/bBPnI3nQhitHF5oAP5vllS7YEsbWyg9LOr+h/RMpu1u3+6ModU1+klwWfXCHL0OnyuGgAAe0gNLWSc6vrTcdp+VXwG0QPq9EyA2Qpa9fXhfoNCAtlKIR6NAEJayQsLBdBvk+4kLtmEMr4oq/NKFekWRp3rOEtsgYViqvSHiDFqJeLYNBDePc/ycqJ1CjKFQE6SoL92/8u/CAqr2cxMBOjIlQYZUL77c2Y8KfF8g+PqNWgKyHZcthdWWaqqEWSzICZe1zM5u97iHV8BWEKbtNOFmsSCnrJTzDgejbgIYD5PBf/jKhlXXcst+UE+lik2sGONABqG1UvYmw+KjeIzOw5RQsPrs2DayS3sEI9RJcW2C/GWiP1vh00KnnWt1POcc7I1mI0o6ALsAv7+UC2/owkdsJ6anmnUwBaU+SFx3quq3FV0+LO1q5fi0C4smIwIE4BeUuJw+sC//XH5FSmKb4XdQ6m9skDmCE2jq49Si20q8LSln8x/Peqpc+Vn7voH5ADyThSQAOY5cP6Bcf3Z5X515ZMYgQQu1Tu0Aa6/lhNGh4/O7dnz4VYVr/xBcY/C4gBYqXS4VQj1zMz3NGaTvnNe5fnwOTUcnYX5il3uXj1xX4s6eHZsNpXh6i6gJF+zQLNwSlA6S/fYa9u3T/ipkclBlGy/Xgq/vBRE+9pBoQgb46K8ZsUlyn1FGeJQmCrrWrE/4GRJmIriaWZK7WIHKQfQimfzMWk+drF/n29cW2NUWJ45KS2pwKvHwQP2vw3AYyl7Og9dbt0x3R/KRd7sQXwAk+hmohPdsBAuYL8mvk8lJFb32Idwzcu6B01qVi2wFpyCwboGysgux2Ch7uo5Bn5koI6iJRqSB9m5Ed1UhKxeos06mTPsTQj4vJReVQtmRh8kbIDg8MPVhwQ5H3GIs6WgxFljuZUth0PmQhDGhvGgRwBGTcmxNM/AJHmkbXAWah3ebBnyZakqQCKthHBZhSVxHmGJzNnnyIOtuxbdwnRzainjLl8DXHgQPAvuojRMMCU0+FGNEwVUbGq6lyxAhOosQl96MLKO1D5hSo/PmNTIEk6Ep7J69QZT5iPFN3H5mthrNFZ5HmoP/p8lXSDFntdJDVbyB345zvaJjHT6dPZtM+y0PSLS9cF/Lp9a4tkK+V6qblQjoWA/EDYsIpjJ3oKqzdfQcCudGLxZNBXc0GfiaCfJc/j+EojmSPhB83wLdraT6qb0sM76eZoVXDZgqNgrNkCWQdQxGT6tETcW9yFFNG4fU9G4TwTv6viVIyZVNgCcM5GMqyxJFJKNoNNuR3Z2KLi0pwsdcj1BUpeb7MqvRYW6r9w/IJ4kezveJ0pm6RqWtoVkdYsbXI4br4N0fYDRyS5OWNOW3sDaY+oYZPk9/aSEbCcuDaRNurD+C1N8I5/MkmsG1yT28SGjdzCrxyu1xhjSFFYgewWGWM8rCqDIZYqCZ5abeGokoS4pz0c8wbY5eHZQH8U7KQm0WhuYTw2jNJy/vdQekaaFMU6T2f8WtXc5yBSB3On4/39dzodm/FdQ5um7cp/l1uORh233dM8gujgo5/SFm9mTLc4hzLaYjIVOfZvirCjtL1WEDuaOp3ZD9UJ6jl6YldI0tsH3GOKEcsE/YrCM/+GmBgg2NH4fC9A+hfuDpOzk/ZVXSLCQ2ve0eY2DBo8YO7l3csA6ORQwbmrB3Oacz6B4uIWZrUVg5LSIXd2kEpelXuyPz0Wh6AlJ8Qnq3CQbKby8UGvLPg/sVetIlEMkO2OHD/eI3+IEQkT1DdwhppAHiKtg/bvgSn2j88Ay3OrkPdFrjnpVGqWYHDlwDadFEgLxfeb8nPoHZ0zw1JSOUqm9JHrJMhFUp4kZ0mSjKMSjou/9P9h0rUeZy+SXkThpR8JQscFqRmYAKLcBfJriEZYD42Z1/OkDMM/yHwUAiQ8asm1UCxJ1CG3SoS1ZPY08aVLPdDvWgiLNcql5lYy8Gr9xeHh85hcWpAqRxfJh09ox+0JGcZmdJG3WnQe0LznSohLd1aOwXooHrzx4He/N/DitaEIf2ydDnwSP8CzWqeYP4JAIqqo8aMA7a05rPBWSJeRwk8n3GrqNQX83mSqsiceFYgCQErEFMZAyZfJ90w87xZnQ8Rh1y9Z+QHC4yZHSnM6mh/ABRIHsVXle9x33/Y+uO905+AQlI8OUomUa6YMA7hZoO0p/rB66Zrr2RlAjeVd3AX7hUuJzXYTZ1/dduZxpr9g3oQZSZP5BOZ/QsZU7iUt3nb0Sey4ySXnBx6lmSKLoQMK8MD4e1cAmrqpjwFUt9BW2k3TRK8OKdfRZoDYU9ZQypv0qVQwGEyJHTqZ4X1kooklYyhyfNn15zdlAxkBn1ycBHb5pqtodTN1jNv+2mzQZ1Lgn5pLRyau5CCglB/ifa1kvma4/826VYVzp7DotChR2yixT5dz+5WJ4+KC7Q4jNzOn2j6WgxSQUvuGOqpaOXiB8OfgpkV9/CQxt4HlVQ2GOw9EHQgSNFbwnkPz1LMqdlmVmZWxYdJHM793FCaZagHAM5F8CK00/X2i/1aq2bD4Re/QGdvLX0ncn5bExdkoFjgUpB4IYPASLyXvAUKrL/AR7ohQg6/dKGqviOrHyzMdSGvwGt+V9+wXRBaRzbQZyhBfw95i8PAsMORiAzC2fpe8whW1p34wlEpSpbRiroP8Hj0LiEFFDysWQtogUkE2N8E95lbxgfZ6WRSOc+Ac0MQRFW/+MqFFYg5E2CRy4roRKlgc4YPcYKtbuVx6tE6CLi2Y4Q1evDO5P+bBlgOUDBKvgqWj1c+0HE0YPNzYXDcR2rDwj5J9O8vUYfGMQAL3JZlXKiXXZuzb05DTc4I/qy0y1Oo0YKzLAGCw80lm9/kNWQ94Q+QqhROV5X/CvJjk8gWkt1JRuNrUAJ3N8qLFOkOu81hcdX+bcI26xMvT7G167wyC179k/j2ANPtmZeoeO6andHrtNGBfzB4DTrIBGqPKJ5bM+t3uTBhBks+XS7u/iBW4zlQSJkSaagZAR7wQzjqrOmDWZHBVZGCHoD1gIA/PU1NbxTe1olrGdHEnAIml8fzR3jrrkXOEHcUmgS59Y0eAIVnTiKpYoFg1Wsi6k6pEU8YO4zfDK1OJ/XfPcNpVz23GvUpm+KK3TG0Q9WXMtRzV3YJYjWrIw83zOwf5WvKt+zjVkLlfPwmE3H54ZuZ+YPTbYscsgUwUHHcHNRu72wJn7InTEF6HcH1EEUPxLREjkQYxc0JyEUDt/HIeBykSIvKUTZIo2+J8tYDN0cxEiQIGibjIINE+EiexWk4Qz+ynfIs92+YVZjlOV3Eg4WD18unYaS00H8YA4GK+O/ywD9OLYvYy/f1/HKEGbx2SbgavNC+l55aRYXICvy6uKCxUsAtMai2rhAhz84XBJYL+7TS0QeXB2F45w4DyY2vaGNEyJ0FB5E/dusn1n56Yzb8FLuntIyqJAamj6VG9xhUv4DZIbhoMxeZgYza+OlUs4Rg8qFr7DTxUL3KNMORUDXp3zE3m88aT6BAAznMTLVLT/8MHVR52J/IRcSnME44ubmTE7bJeSTEs6VU8i73vBN/bt7L/6z3dT1p7FdgzSs5Y69e2RL8oNfdDwlr3BhtKH36nlNxClxlLd1Ms3D+6G+RCqhRQlJd7rEtfcm+GhEQKOn0b5H5ZPVBWE/pXvA8KOlPPOgEFmQ44fOpcrUfudOJWpg1IWBxj/CE8OVkMCvXZS25x5za9NseigwWlBJjKBQ2vierX8HHOF+k1HCNrr0bLw4VZWaDwHzjyhKLatVEzQLZ9mknb+qTWcDVHAmumt21OCGYJdWe1cz7aiEQHKYO9KidAxHW2Wa+dqCa51b+4cxmvOYx3GmGG5lnmr0ZcqCyGRcPUE0yPxxkbPxr1hhXuSPVIH/rO2f2pU910iFlgbN1HHrCFi5nrVQwQbgrys9/f5sYYsTEuVhM8YZvuBwhyVUlpSPkXDuNQdHrOsFhH5M0xnHmfI6F5O4R3ooRl9Wd3p/d3lP/eeKIIwHUVcO/zp2Ir+3/xkjbqS8NFAY+/ARGdM8wzGh8jYxoyc2nEg4Wn4n0xuS+Tjjq31NhSbCudZrVhwTRZ0LAf1t26QHx+nMLsoaOAnPLCNVB7inX8+AzgwoN4T8+5M4aeTqxu5f1Jk+5kmvLhSFkwoyl2k+wNlRYDNsZG9kT70f6yqj1wxdEcLsm4AvEja9e63CMMWqX9zSxEnB7C5/A6wiXK6eJq6QIVqMAGO1tRDEA4kyX6NwQOqSX1pfdoT1O/No0V2d4oRUpPcqrtJOo1XvL4cokK4oNm808DhV3GlqeeKK3Y6kvTmCxPUkLQ5UDRvPO69D6HvxcFtBs4CCkkgHCc59C3TAIifWeAgEc6StmqEDU5hK2efjLEGUJNU300vWVISEcNkl1yoUMGkixaAWKWSr4TLtwLz2Qz05PJme3HlhilUB15qc3tI7DwAqLdO67kldxYgG34H3LCHGOSRS4JsieI4CtlP54DVNNaAUVbSlqkvA7GTBWs+2RZEqPtxFFXAT/+FFf6iuksDxjsDHPioW1AUplLwjxRKbuBe9N6Rps5SgWY/w3NiohUlN4LYeErcXXUk9XVz7LFgdwj30JqOrlGo0vOcqOc7LRTdBmC4Fp/jxWZKYy98UN7WZGqLfsAXLiPFLzOAq3T5N9lZXzv7GlCX0gE6txUpIo1aCHna3lUSfwULhFJV4DRUuhwKzIOBDv47wUUgwCAFLABVVVUyTxkmqtgA7e4gkIYhBxad+HjIJw0wmjwKTd7QpiX4va11MzpptJC4A4IetkBTZW/lK4l6a3U7R46sLrFlEWqOcwDCzNZuRcLwO01EqIsESS/elEaQIeT7GsbRah/s2FYk9bYyLhsvP3TtyvXdDgvtDbDOONcFr2sXhnThvWy5NAHrX6JHeDPvxo9UFxBPEvv27VPzbsrFAiMbgSAw50smQLIa3dg27BWXPJLMMPZWDsEB3qSJJMvY9Dat+yUAp+/oOWPbsE9t8nw1dxR28TdLGOM7ZSH4xVkUnp1cmGQeZmG1QFYrM0w3SneHta/mJgbnodnrWXE0HXZu/UwhOw0fpvjeP3QYBAFmpN64xpw4hNZ9+yorq3dvlUd506EwDVzwN0G7Gf94WI2z645LmrbUXLRCxrMw4Sgb53vJUevy8Fx+umv10sbEN2kZVugKwHvO4NBUF5PNfJceGP19Fxt4cXZhNqhOeeNdTtNrHEl+PDhOyEAhECLoLs1QeDqJhCfyj9av5Qg2WdrAsHVK61Y9JH3OJE9AcmDRlR6LEfb7dTgN4fLIVgbwhawb4zxYfyUij2XQXu6CUmaWzeemz/HpW5B4IQiX7O9p+GJTPyJz0BhHNM/SCYMZhNAHozdAYSZTHNoVMV0xhjOCtlV/abq47OyQ5BBpwu2RpckMUguxNZEvK2cHg2oKjr5dCEafq+CHSVFNsHtQo86dutwXrDTOcMJyY0AGE0iOgNWVVxtZug3slay9yh28WlXVP7FvYJ/TlB06TRk4+cFJNQQwPD94XxyOsaME+/Yu+Nrs56pdrOMg+6rDT0le7lwYX/RRe+Ern+beooTjKGdRet8vvCG8twf2CisUW0LIvqjeC1JWtAYsuRWYf2/DRqFxBbSn9ANJXQIzw+yoFKITIICuzwd7VFuILVRsj6GXGa9IsxNVOB8LHLwjBI3YxL9LLf4IE4T35/7IkxHmprB7hR3kJfIXj/lasnWV7oX4808GhGVJjWicNFxAT7XvzGnaGqXzvtRkefQr185EPtrLK1saiDBwWeD+bYQu8MGkVYH+dhq+9j2V7cG4o76huSnXMhXk5Q+bLlIpI22U2ONqs5TUsi3Rg0Ci1CGfI8fkSHLxAjoDIG/c25vsw24oYJWVeHbhCStClr9Nt5Cva6ndEj6/Ybt8aEbpJtke4w97GvgAjvUFjRiljrC7EYKAzqJe/rnhj9bGWjNmVad2g7XPCHbL+a41+S6Res6wLDIf2CU6A0MNBXGZU+7U+xlnkf2yhXAVArgQWUADVQiFT5dN+GXOKHJrant3Rbtn89e5nYMgD13jK8BE1kuCJPl8eO8aBHVxHkM6Uy3R06UNJpre9qu2HmNvXM5CsmCsWMjUritLe3ajw44ZO0IzS5dVe9xeN5bULKrzdRI5jyNaLd7bifpdxi/Ux1EapznnOH0FjjQaDgV7SgH9/OygtsCNLzEghd4Mky/1R/z9AYl24bGjX3xpGhVfzDx2hO1jk/9qgklv5wfAxgQjhn6b2Ay5oV4TL96LeAlY7JElWA8E9i4kt1OlfUewFu8ad7JzpBJueWWO++vnwTfs12MWIqxlbsKJgu3pNgrfUmne8vMfKl70/ufLn9U+DhhHpSqE/93GqY8VjRqsu9kYew6+FRMe+TkQEPvWfbRktZim3lQul204NBHhKCfZQeyIaIiL2olwMO/K2qms+mxk2NJtm3cdU45pgMdKwhO2tNCr7DVR/AwJ92ogR0iTbbg1+xSs3/FHzqSYq9gH1dKiRAYe3TFPByu5ldcro7uF/ZTrSEqgb/8sGVVBg6i+zDzg7ca/wxGUPYflV9RBILvuuk93vfXlzhvobtsP0mPaH1w2FoJdxSaaNHdIYaaJtP+HHjMQG4p7siaIZJuNIH48mFjBPJltYThY9l4uS9I2eC09nZJA9v8rb6ASfm7jvFNm4hJnD+YsWJN0ukGnuEPADeJ83PAhF7285YLc8pdGprXvA3fmX1aouDomBv8YdZatDMwE7ZrtGaFiqZnmAPVGX6ahiyh1fjBTBw1xyx6yES/K9NnnecTnCQqs1nSR/9DargivyY70X7ew+OqdBj+NDPAKzcIGleucVhYKvj1ZL1rWpRJiZG4K1fBDTjEhElXgaH/AH1Nkz/sMEgJLWf2au36KDXfASmzM/QucgsjYzaNSy0qZyxOy8y0xgWZtNCw015v9Kyjqapfx0m1p7DcoNZ6BQqXtaSH8knzEgAlTKsFTpMA4r20lcc0ifv5m7eVz8dlzRBPYl4eewJOify8iAPW0VCe0lgA5oYYiRGr6JFYWG94ZiptKeQWoy3x2K/6t9tZrxMbdzzmUim8SpqYWyVJm7SdbIm2UFTWi5dViur8oSEttGg4JpzoBI3bjcucIRkfeeSBlh44C+RdyQY+VBF1c4Err26lHopUh7rfh2os+eQ+hI+rYzZzuAGtt2ftU9heSPBcByqqPI9Blkap6IjO7Z47lX7wH/CIloQkfyXeioloGhAMvvLe/PZVc1JbcRlTZFg4d8mv9g5L64I3vHYNsuvUn2aJuA5VaJby0dwDBjgzFOQ4njVO7EUGweqKM+nRyA8hfJJyjp66LB5L2dr5H6sOqarqwANa+t9PudXgcASO+4GFsFUv+YME5gdJCiZVmdtBFvfe/6IEs+DeSyznX7zem2WY1IklXQQXkqYi+bmTdWO91M3Z7nCmp5mzvqvR2ENvreTXI+QnnakZVymg+f/AYxvKuQQmFvGwUj/sAab8TMOnSQG4emKJbYbUwMD8t0Z6jpIIam4d+qs1S0FRTIPaNIOq7hyGag8RJLxLfpXVRAvQt32dvAZBOmWTR+brZ5S1HRFoDmUB4jMhTpTi89m4vop0QMFLTkZWThHVCTy2O54Duik6EjcoMxd1JQk4lo8m63b3wIn0OeLvvaerzSPpTH6mm09W/Y6FkP6jVlMKdFzTQ1NgHc+4OH6uUWcZZyFJaapiK8BU26UMW4sj1ZJ2A3PfY3IY8esxOG/N/HrNueqvwWSxeBpmQxCMh7wb2OJWNMYikZJ+xiLxJe95I4WN6/QdQk0Lf5f4j0tniAPHulhVDfZA2Pvec+EWRhLCIu6Sakb9eWPXqJfLhbJa28mnd0ODVmS1IkLYTuzkibRRkqZ0wW/mieToSCIhR2P96Li1YIi471Mb8YGNQUsi2pAtPyxxltKeP8VcZquRa5fmCm3EGcYDpy6EDZ+BnqWxDZYmXBMqdwo11o4a19Fhbdy4vTF1ZTxJRZ2J87kdea2r+ImcuwpJ/eevYqONf4qfFLMN8N3F+aKI/+R+PmgBRjphXi70Amuy8YSgeL2DGkMhjLuwkK9h4mPm61hcjNpMaiX4PAsjxoWEtMwkGw1qDATC2BFyMPMKPJXJtFnnZhdPQGLa+Dcr0CviLqo1MVO+iQJuqBpvLdvtYsTJJL+4Hnd5BygR8H3RMYzxwKk3Pwv0zgWxb/K6FAHDVb/2mF7FJL0iCZzaXUpN8ZBgMfIOb+qxZoARJh4MrZZvEj8Ci0szxetZDge0SeJcIGOYUqMwNO48hUWiDTbpHpX5IgcM8GRll/ahpaf3LRBGxjS9bqdlfmMYPwPjRYMkLyVwilbhui1zb5L6PCVCS4lS0TDpWmM6DeUBUMTOKQpofFImug5iovEkqDJ+616OWgq6FxZCLEqrOjHVO32hWr2THtX5WP4M9JY874RWO+xxmn8i57vXBVPsSGIiYlfd/64BY5qyNUAqpgcVtWEDxiqqi/8qtXKeJEdvpbUKxmLhWYxV/dRxiFQ3CYdNGTLS+S9mBxh4HmLcDFbB/74McX8wstkabFig7voNcCV3U01zXzyCKc1mzYeVj4zoD31nHo3OD7orE0P7ZszGWsJ/3uZn9Dk6ueSpqfuPJh0C3G5eLLk9vzRCqvt9RGQLWwbITd8Ciz9SVQRJrlD9kHFUe/0RIHl3MIp1vy0a0dLR6kk91YUZbkis9lT+pSlJiTsTT8QbKahRJLsJCfKwItPSPJoe1f0yIfUvWUDw3T92nQtbF2T1Atr/rgQj8kGdk5nhd1FNqwGPtBllXKVk8/MZfEhzkzOM0qhGRKNpEZFMvr6sxFMKk3A8+Ytaj5C1FO5ZYeu0Z5ReOywcHPLjaJVxPmO0SF59Praco1ByBmqquuyjyaEsUDr8fZdLZfZrXAVxO5RUJQouymb7hLf5H+yyyIvgw8eYbkVqqb072sXOl3ZndSEj+9SB4PfAEi9SxOFzW5CSuiLom10YlSpECucGJ+mauKroQi+XJYcZvquTsXnuMAC6CoVJR1WrLh76d+w8hA3Ap2llA4aYgZ1j++5Tg1fKe/5bVwSaMkRfrx0BgLGZ4XP+Y7AULYYqYOYKE7YMjErGvEQNlhWILdIUjD0tIY5Xwa2Y0LBbJpx6xv2goVQPR7Iu7qljtmz06SJUaiKrBUvOzF7gUQWLDoxb/rZ/vqdzs0iF7hBYQjpd16LlM6nZu4rgoO1HsaiKqMV6hpJ3dedIENDkNNlR3WyEELIN2tRjncp+dbAgfgoeNNs0/Ab21mN2J1K5Fnbz9qEo76LSqXn9Jt0WxqBdIPsd6UsakesWlZjCh1P/gjvlH7KnGkLN1cjXzuh6yKIk2SFGUwjBPn91U1/BbHIHUC9M+rNhQVIQYaGwbEfQCqDlLjRKHGoUjyAIOq1+y0aAOeRPDJbaNjU/Bfs5+UP17OJ4m31Ylp+Dl+zD30pGCAre4LvgcteHnrRu1uoU93pfP+l9SuLxmMiihK8736cBV0N9PU3uKL2kVBZ/oc03ruE3qalLPbtpaExPTRFWkWJI5NUr7EQXKj/3o+xNXS/Dk2NY0dUqyN76i8ph3/Wj1ugeoFbvt3Iw/0Rx+lQq1Qqdfq+5n+xt1SvQjD14zk1ISZSxNnZ5ELihxVWiDijLtu54NbAG5HTfYoPhzEDY0QzIEocCDlb3zSt4b9FueSqQ0RQ5Jqw8G8q0R2dq07Ojze3Bvrw0jKAKOMlhqn+N9xhXuPGgQhiRbTs2GwL1bT19T8jUhWxZcwF6TKBO3wTTfHXf+lR8wlbySJkN9BbQ7OVlbhk6nfK7t7E/Hgc36H9KgYZtmsO4q+AzeKxUAfS9TZuVdumH0KlTVCDuFL/GtOjfdnNvGIW3Tktu0DV0JUzO46YFDkJuNCcHc4tTGhs1Nqh4Kw39qBuK70weABnnoIgta3yDwVyOngwbiOQ60GgK9dJEnXFFBdDPR1HR9LimCcXMTfaWFcSC7Cf5HiJLssPVPMnrxBRsN4GF9p6VEllmyds9YzSGQPW/5uCsNmQbnfQKeJiqrhXTDNi3DXpMPQ3nTo6/9Qkd9cMjDlqaDknyQsIfDR44HUYaC/obyVy6vuYQMgBPRMzlX+8WoLMPrWHTp8ZJ3APuL28oT3R/1aZOnaf6zq64yZqkdrHqXQ9fzplLwe50+n+AQKXEcAuJUFbNtiRPO1PkHJ1cw8l0E72oLpwKRnn2EWiuZEqqkuy/1Y3hGjq9FhWbOFrbjnjDQTByd6Qe4MawzgP3RtpwmuQ5wbX/2LOMYZuy2w/yINHshdZbh6WepHUqry7nsj1waJ98YEKLy+CKdALi0hqkLPZTrROUOxSaFLWUPpdua3x3s0/CbC4rhwLzjzV+57Rqcym1EAp0GsIdphyg+6icZdTOfVIm57QaBQqKcp8nuXqzN+ACRyHGZ1RCBw0DncdpuDHAm0NQhMU1oOZ4E9+cZ6rVt6L5E7EsrMgrSywa70JFhUmLJAw4jld9o7XbKBiSSVmbgAQHxT/o5+boRyzpxqG6e1NopphKBsrAgwbo6V6V8cEZ1dcK1JRyMccyQvvIgzGQG0y4EKH+AuHk8/8psPnXfCcSsLya8isXoxZxA9zJMetfJsPTAr5MfK9W+FUiGY5CkIUd1TqCsn1nP7mECSf7Qq+L7n7hzjmL4uM4KrkFQmAkeUC0sUOE0iJFC6IS0GgfS8/Sc7j/SY2VxAcHWUXqzbBaHY5Hol+872OYEkfvnyzLyiP2MGPT+0IIYsZ8FceGbaiFBtVvI+AtSBMK2o7Ik2jciO4gRD7o+xFJo7acSkCoE5VBt2yWDVm7HV17UZS7LCr2uPEfm22In9QV6W5dz5zBs77B3gCd5M4zDeoNHRs65DqXMAbl2oPs2kbj+4XUH4PIAsU8FQ3CXMQhMiANzHo2BeY6+t/DvZh8+aPdZzYRgLPt9VabiF5F+GBmOTlZICo1aQHDRgYTP1Sq3RffoQGvCs+c9g6pI8fQOL4sR18LcPkuni/IFRuYIwVlBvy0Uk5zxBa1CMM1XDUStTgLc2ouxvEiLuq5HNEKNHnzkBsQuk30LbzOtS96Ws8A3I2TFHoznAgt+VHWwZ9zwQNCX0aD6BjkMrG2YwsQSfyWiZQrKaMJ+1jxP4hhlNdR0YdnFWT4uPNJeF018NMWnB0l0Th3WKvNyXPM51P037v1uyNz8VgvCT5FQCHFXni2lzUNQZnz0xHWynV1X3tBFfS++XQtEbrQY6X6dwV7u9WrTJhucJw2xxwPQhY1qizMGO4RU4Fb01SoPO1s7ih6VMbGPz8ww2f4nnxijjJ96vZxB1vzwP0kHJEomMFWVgKvmLw2CLQFHpAIgDmRC74ZV06R2yAvf1AUJ0bv5IEWM0oWw5QNNk7Cbd0J6x6FfBQJyUtPh3b6Sj6IMmK1LvMJAVRehJbDqd+OZ7k9AMOJaSOL5lqGJhPJLbGNG8PqV3JGafu0nZ7ECzheBVSk9NN3c+O66cFiVy+EUu6I76PN1COHN9KFYOhaLlG81lNtbEVOrQDOMNFwkPB0k44FZAV5c16iDEUqdBJZRt1mi3RW6dwJIkjmtxV+EXNYaeQNyisT2pVeHKtnENhA9o9l0vbtg7FqXFy8fXfwtQAxI6rvbJVKuVuMaw53D72dgEcN/p+Yyjd7ZVvezWqDiSyxt3/Vyn0FqWh83R7DwG6Q1QvcoLNpP4rftDL+AykVTTBaWHSJtUvmFZmxXvBIaWHekfgQnOiUH4baRXyiYo396L5/bTE34+flSW697nU3LpjlgNL0aMYnTo+qPVvS29t6rVFSPZwuGRIijsiQ8fmK7bHVDMH+sCeQMhnNm2fGFRKUxcYPCoMJgFl64CSWvKeLvEpjMZzjofKYZyvhzsfb+9tnuoyqygsOLYuSs43X1/NLlLTta6Bknyn/WDq39jkPDeyLRkONBmNAQlJqkJLmcE64obi6JZ4dv4NcRLvr76tm9xRnHEDKiu/n1aDt+N0AS5QYPrZFFs88vwkfe0P2i7FKwVPCU/T6J9f0aJTvJJGvRUY6lTiBSLl/saj4eD8uRZFpJW2hPvE1M6POHFfdtbk6MdeFE4MdQwiIm4SVL0hSJsCpMDeCkTHg/FLtvFWE3lUHr6SV6KupdDMG+toU+PTwMRmmfltsftIlXpEpTrPFsv9L+fvxpEnr7cJSCEDIuEdKbUeSq6JbYPv4egzSmsLdxLBhvnq0z57TWfS++pOqIQt3rjlNekbom2RUTIdSMiy3RbFD5eNh3BUJnFa81ab+AkVb/90eeHPpPlbNJ7KlWHI9zp8q6GTNKPtUmRQNCZCbUv9WHM9iqT8d9K7gcEUY8Sw4HQGhIIKRm751rL4qQtGoe0Wkv85wDX09YLPUKJbdk/0jmdEYlhSYU4QMmPW6MfK8B8RDvLnsvEUZFn8CV0HvYUsncxOsfjWi7yZjbhatLCKz4F5/indV1HS4CPnSg5LuGKtG2h0bLzoV63IKDgLMB99OLZq4S4lOG2RVeYPfqchYdkpJTbqCBGk2Gwrv/+mdTyIQCJnj0xqwSwogh4AeeKXJ1N+VdZwRU8QoS9XHMmUaiad8PqslTaGaWDirXfxYiAAsHNzXAffeko68yY7RgTQAEsoMU3hhTIQ7QiRrIeDjxKCJporBGtWufPT800vuq1ae+mz/buQ8371p+x7fWr2grTtm4cz9t/JK6uBtsylsSLoH9uxidbGG4cx4DecOLDZEsFjg8975szdunoguw/PxmtEMtYv+anrrIucD3bk9hIdD9Dw1BUFLtUrCNxe1pwpTxG2Uh+bWmWj5Dpg8SGgvIACdCT7+UOYt6TFqCSw21Sy1roSD7JCVVVNEsXIQCVib4FOX0GwSVQh7OTcVEH/wV485cjNHlA3fosRf0yiYMS2Yn8sClbOohFCqnUSgM4gNWCJjChwwJO8jVHawbYOtLQ2Hd5IDqSyc86X+hXSM+p1WrK13fT4weYQNClJTf/TEMuDPeYzuve/UR4brBdsvo9u2hVuqCGY+NZK4kCILJFl1Ag4OCbJAQNmUpBn/aF4vJdtbYfxaV0J6t9llhsWxjB8WjppGdMwx98I+hMkyvDxJ7rEzfncmth97wbX10KKlgxrq3N3NL5hZRDS7if4ArqDIhfCTIPOEyuMcwIKDrIuyZQRwBMU466hdZeAkns6PrXpxou1Pf5vfKnI6O1djlyD16Je8wVad9vqaK9hbFD63c+3JbFx83OtOIHUsrQeReZYE+syHmTJq2+jn2Yy6lMZSPt5RpuBUpgeo9tpO38cNG/NMI6EckjtRpnpiYeT4P6adsfBHcuQyGq8xOuqbqE6YdFgw5NVTrOu/oS1tt+F0fz6i+zkbY6ATdGvvZIwxaQfydz/jziDtGvNKy9vem3doF87glwQiH3AsQLmY60i+/BNy3Emz8gCUmAnC9K2PJHn918G7G3RNAm1gOuD/WvRD8RH+yYc5sLPs69NymPHGpR+vYzy3BA0Mw39T1VL8T2BOm/XGgJN4giMM9D2upX0Uk+m/lu36mvSs/elFP/BbLI2ReRaXi3pDqVYD3swkSDtKXAGQVljZqxLygWl3rA94eIW8+Y6jyJEDKR90O6Tp3f3d8eGRjF5JVPMnzaIFUVlEufF1yItkGG4IaqiI46rH0DwnOhAhVmH+W6vUbhGMDvVoXjRCn0QspBYLvAyfREWxeFfrOIodDVpXK3I/R3KrWD4jxMrXncqzOdiBvuK6D1B1OHedtQidUvknU1IX0ZtmFpyDiXdzNRGy83mUmUO4F5iyg7VsEfiRuBjYDerzxes1r+htwyrUvrEIGooTbLXAeSA/yLoJcMkBFUlH9qqsg3UDjH9k8GN6lC29LUxk3neKQa8G04XafjWkUReG05IIQUUpBHxwctFC9EGO2l3ntrzMULUuiniMo9EM6g74LEhsTRXbVjLeRkyUaaGtiIASBJafc7bYd5h1KB16k6rBDLsjU5Dbkq5Jn75OyHz2FKeco7AAPDetenq+/nMeul2C7aj6Rj6AwVm0Cx6/rvxJGT3viSPtNviEvVpEZz71ngw2xmS/nplWOdDjSHwY/xxRPHg01bbjBoVdQVdJh2tcGmXZWJ5WW35leqthJXMFjg+z5z46uH9/TMrg4OoTo0EkITMIDI9UKwVz+wSu4A9BzC9GyXZX7UhZ/ZpeUuwF2ghuWIeKfyZiWEunZ+nx5matu71qNQkgXXAyzCRKYx+XjrGPJmqNukEHmzGlAKF07VDU8rWgTt757vjp3GdqbjZA6q6CJOauTNvVMN6vNkLZaOfUWErgvsNoPlfI7ICW9ZBNVdw0iuwQi+8Gj/WyuZSbmcYdkpH1ZFYk7PTTX2/JFEitH7xc1sdcttL+gyi/H0buCoF6PUSyhrBQK6E+HD/3n1lwVgNNDr8M5a2PMS+WBZEDV6A21IxTX+vUJ3M8oz7LjpCdBURKb0vKHf6Rli2cH3fs3949r5fNqnYnVLw25HDMPMnStpcQjJJYYCNpHjGODwzR4EMAc9VfQzX96jYdc2w7piTNFI9O6Q5Eo2bEr6joXugSCL4bSnFgoVujm7AARHaaGmCHoCu0X/nTioEOx/c+QIAbpNPOK6/n2UXLz7UBqKpKavXN0z2M14uC4YHy/szFP6v7jLtgyT2yEtBrFaTifbFkymc66ItwGj6ACSLUPi07rLRRHgKITg7dJvj8d/IkUdjxyFdb3i6iWL72Fh/m98dO2A2UqAWSM1Q26yTns+HYXuyu1cJlyw6LyrTcqMx02T5YxosIbuDZNyVK2+RiXntffoKztFQpInWtEmfe8AoJM1p65T0TywrfeO8stH5dixTTOOtC/bmwBGm36KvuqlyU0GGqUFHsYFr/juYmpP36QplJyqeUCh51fcXxql3yDMoSCqC/evTagQOADvP1Gy9Bi85LThW5B6PWTjM1VsluzKNNIHm4M6sW/BPokreBA4oaZ0GRfOYr+dgFP05YO1iMG11k2FPd8PXTT9Kz/PMg2pF4yoNsd9JiL/CV546o2qQTGsOqFXtoNrwk1b06SnwMDZFjqnbe6lHMA2XKhjvSLFbgTmnTnbHH0n3MUft2gSyG02kAEVo1FHhf8uaKwQjKXqXcya9f8ABiZFQG31ONKAGPbo/7Nb7xudPa5Amub7v9WKR8p13UFJuoHL4r2TAnI38ebnCBRfEQymxD0tscojE9xGBstFxSO3T59CcjI9Yn0tDvVEG/FImDRY3p5p4zyswtNkkDN4VvW6WPfesdj0ODEMxE/MTNHxhURqx0nHYJ1iY54YX+PPCM4lLLY7LjPP7ig93r7/lrUYr7+LJu0PyeiiA8+FglZxd6K55taE7SJSs70kw6xmFN0svKS4lJVQJq14r8mPaFXoCGv7h9N2mL1F8TcD9aT1S0UqC+OlsDCzeJhISKgOOgtjVJbzl7M6zA5JUwSpOfA+iATaFFbLnWrWKwKw0PCvJdWu4Cesb8Hc7SflT9NFn063coTpCIrV5dc3MIzxTsPh0xuaCWSmXGsKHJjV1QWRe+ACCfnYhDzH2hfR2WiSc6j3kC019Qj1Qdo+2CqyLlFCzxxIgz7pGWVF1ojSxf+olLkVPWR0Xefe0icGUz82ajTc/sBO329PodG1haunpYqV1YLR/sgOYJSaD6q740x8AJdvMjT5LmWTU72wHCXiqHtiKuGIFEMQTETbZ8SNwnfWQLC1Z6gts1iB0qhnD6XX3+vWX+QBNT2nho0hvdPugGK3KmWkBw8KJ4laRvjVi+9evQCkfBDKgHVX4DJgCDWZV0SSxbghClLGoDEN+7y4/Zr776WoglFLz1yd5V3oI3aNsgyx7FeXJqgmBqPAU4fk3FDChDta8koJd4Z5Z3FTZfhnxm3g2QBPKGlQdg1Z5PVX2xvIMpiXxDKWPFUeRkeEUkUDOYBn1V5r7O+uW7h7nhvsT5S83a8xKTV+RhVrJs2lFXhQQHA1GfzMGzoG1zizhtCnp43IWPr8YLMbWVMJPHLDWlm1iCGxjFFeCSjjTr3WTi/fQKdB+0fiDDrCpQJBjQ435tIi/Al2ksrysy1LQCr14aHgZkHzsrJQZ9pJ7vbwK7w3Z8VeiZz48MgDUcFE75eIiOt5oB8OgTbFI0UNrx8CHP7oxDTsPTRF7K7AldzN+t/DEyhlVtHRU+277UCL/+aj6JbIevhh/ypQ2oscQ+L0bx32Knm7Gn4sskk7Y6rLpMqVmIcRkg+DYY7o71aGp6hecbGnn7QEQ4jTywPtmuy9TV/ZQNPkpjMm9xv0FTS+A45oGPUAq9A/LpGsJ08mYuXJjCCAtZAhE+PYyCYXv4bQM/QdxdKf2o11OQqxjEAjCpToQZpaFrqhzVUNlNw0vgBEtCK8mIFrUY6cCTJJboF99OvHhFLRXss9m+A2wvU8Gam5WoEO/gMcsA/ebh4mc0pl8Y2S1AzmvK2GLPnuTPmOJ234vK5zNMtOXWlO04yy3YMWXHqLMylOWFvbNYaPu3JvkKHi1EoKo+B2UK43jaN34oxYgxkTqOl9u2ir7oQolJ2OmtgbpZ9opCCHUbcCRX4621dJRSC0bJ31RPUKxzYrzS6jnFrau0Wjnm205OwE/FqRm1IoWXFdfdTU291OTl8LN0yRIFuwuUx1E5dc4DCRA==]]></m:sse>
</m:mapping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iQ5xxyPDl56dOyjv+E8xFBK+eIj/D/DgCS78EKu4sxmAT37iVAJZpOM2E7Xn+2U91H3xEerUgiAqXHAMALUEUi43/4foMYchijwGo+8RrXCgHVouqdHQ3yhGee9A77BEjqYJ5OUqdYLLKNt4aWL/TwyWGov1oyOkiQdJXWSQ3e+AAuplhvTtbzle6oV2UGGbOx4RYc5S7NUICcfDN9u9qLz6UgNcj+DV2rSxMn20ugsor3dHdtmAUJ1BRZfY75OqBirsyxIKFQOM7EfRTJvaOm0WvFz5pBq3PVqmOv/UwJ37QfJJ2yBO53qN/2Jx86o7LcxuVgQc7wAc8YS4BqlGkXnebyxP8sqWPhBRa5OVzgg1ZTGkkPEe2lV0DihCggnnGSMaph/61onLlSjlMmMkzAK+9qWSGxVF1TSz7bfjseDNEJDQbHa7BzA6pNAfoI9hsYQI5eQBkFe6U5QiS9F736IBCT0EsvA5KGvbCWduDvoPnuI0Gkd9u21tGMI7w3UXlYebcIl/qlaHTLcUlPqSrfoCHGAtos31HiTGBz4GtaZVE+z6GEIc1MrtLM3DJFiAOy7p/lKOps3igJbG7UPAdQzHmH+23uzuya2k58AXF8vwXF+XjSW0B9/Ohi1+E1d+SULJyIlxc7jSdJ5H1+zeNYlk28u0RIZS69ooBXL8W3vd87kCGhJWj1i7ANOaZMjrjvgtEKqMdj87Cj4j6X9MEf6ar81Jjvj5+qgar9iHX+koBYtWkDmaBLl5wOf+jG0clKFAPqehDGa6HhzGQWbm6dn6B3aUkiBuzBOLEpIqJ69EjNm6Zvw9fMdKJNAH4SfAU/YaWy/MMowNVtzzEBOrXN+xfmbriqQYOB36ulGhBK4N1VzpBlZmBArr94f/mdXbLCC9GhYpoWhX4rbV93s1Gu6hq2Nxmv8wyxigWjfnl8PNrdxRmgCzbixelWIuvDVMDD0DIitVtm9pa+wtxTYg3yiy1KxIRIP43XN0LwDlDheeRqPLdb2AMcLHfakB7i9Dn7ws+xdRpDLtF6WG1GSuH1E9C0yYDNxNRlL+a0aDgLWHgyEKSVhrRbdf9LetozOFdY1+aCgEIcOdo6IWRqfvKEgXYNfgeEICbj91K8VEHqX9tN4gEavmP/5XNrr6HCko/+feKl/o2kFCcLSuO6J6uIBiGTTlEiwtXlHmpBi9i4yk/u+4yQ6AZ4bDBxm6iY4amcaO7c9ksXH1BHS2xPtekVsmfqNxu7AW5QYBLF2d5ynsZZ6midZ5d8Irj5G7Xdh/sMd4SXHbpgmMxf5IuRZKOJehl2iW4YmWaLWhzN0rx81h7IJ86l5Zec+CO0vLaamLi/fzvGU+Jkc0b+r+qoG+p0uHQBAA09cC6FM3kw3rGGcBAKm5deJV23FCQ/uowdBBr71SgTYwnATChOCLm+vSq5iW378Keno8qjC2QxafAUW70w+XgkP7Dcnqv4rJM+BP049qVt7ni6CR0x99Va/CdIMb1Sft9UouJhh9XZxcThJlfkPAAz0ZpGucp6xsON62dDUEuQAGr1x7NkTbEOpJOQoKID1084yB+SV3Dz1D2dhtBmdAHROprRSGeEjLwFrtm3506ZSTyXgO667XU36tkcGeaJGOadj+piGbagSgBfPF+ffgaa2vNkHDYWYUV4zQFW51jGtlOpz1rmbW20pczWo33tUSSViUZLrMongObsK/NK4AmcOmmXufKmMhNe7RvCRzqobdtlcelrstHp8uaAV2ZPvhcs280z6t23TYRbI8w/o4mmtCn4bFXC8PrYHM2QjKTMknC0iFhEQMj3lb4CE9F9kYTardBsftCWAAWdSzVYzm4lC5WL0miUfwDTDirtTHWNWb8ryWfgHumWQ5h0eB0ZQSOxiEqkx4nSdMir5pJTjUeH6HODJfZ+bsctEOSfn+1bHSyoWG32BhhjUn6R/mFiw55mtHUMNirh6RTXiDI+pZ0Hi3pcneVQHMVLSz0b7GCrnOOiveLDI4vORVj7vx5gQaPO1Sc5Nsvbq5GgNvm6tzN2MhIVOhyV96dH+gZDZjLtRp99wwdrr5UFCdgSGpUWxA+FfI1Snm+LySB7YyZy9/mT8tM7Np0fPSuFHSp6uUn/iim8r+y2wrFeDu+sb9CCBGLStKsN4zcqfNYrqUREGcXWLWxNBuQCEsO68cGSOUydEAJowtFmUuECGbxBnxV050ZgeidgE1i6qj+Ryb24VEeySfq+fYzxRx+5MFqSyCD45201Hi7JQ2OGbDxwOjAvYIHcD2jUt0LptKTT/Dyicn+5uMnb345+asmxmAfvGegXm2e+o9AZu8M/1YWYUMaa87uPeyfC1ws7oRlbNAn6A8tfSJexBWuxa2trtdUqQ5lWUOR3NEFwKgcjupVCu6FtkVDXarJvpFWi2rwOGvdnr8qnmqP56UGZXIEEJefuy/eTFjXBloiZKveeXR/wsC54xBg0SoVAGbS4ZkH1U4NfKcUkqmOiGNOeaQbWvntCD10YtoTaoaZwCbILWWts65vHm0mIrhMyUxYw5uPg2Bp/PH/fuHDQ63sCN031ck00DGdcq5sR1v1Dol4ANxrP6d1qSGyT/MCBlY0wHddxf+avL54PvSb9hnAj4MnKjTXWrw2nn9AeMWPL+4FDXiuUjeGK32mdORpRhh+WnkhSm5KSN/LmFYxLTxkbpdHLIfyv3xX2K17dmUbCQIiToZPr0fI1j2tEP+bJFLCeIKtgajDONNhjh+QyKSaQI0gD/lUIALTQvagKZdkVzNndrSJtgGoKoRk1tO7Dpicl5NNhPnF8+A5GAsAYM1QRiHIfyBPiGAtJ11g4jiG0ynkxxLj7ua9oFd/MNlLujrrGhl8dWCOrEJYsvQMvAaqHLf3ppBS3l818cd4PjLnn1uxmIb0Y0WSwoI427Yx9oU2fX8wIthMJ2YKil6IZq1F7c60uia0a6VvLaaGrH5xEEbg6PeLUldoaMS2xfaOr7azIAssyWEP6RAeV3NuPTrL85C+Fm8EGhJxBEYOMfcNGd4dzhRwii33xYLVhkM9hUOsw0teldMc3gdcV0/UtWURNM57aIpyW7AqQxKNJ+6zRCVhyNY9egWGx7GswxiDB4dBMTIEdYoOynpLLDmKvioSPdwEIsJ3B4I31myOF8Ee5KhuKqL8nAtYLQFQKQAW/l3zJwSHrPuLjhWP0GzhnaKN0MBenlrJjIiNTU5mC+WiBLG4AljgjTtm0N2OEPOV16qsz5ezYJpeC158VBepMrGg4ES9p/Sti5YFu0DHUHGDTca9hIdgfgLW6CYoPTi/MlAtxmT7Pvvi2zkWSV+YHVxL2VkbGH84dYKYL3ptQnkVxwOGfkMsiCL6uvr+exsMX/nWYNTTjnenukkZCpB13qbIZ/ES6MMVa4sH6hdRAy+14ljx850zwZZsBsuXws0oHRLbENDMFNk2LS7/eJdXw43c1NQTa5Z/o3SsJ6lxZD4ljU/91sHEJ0HRQDcyfGxhSAWnrtAGsHwzHtiOZVG5HjeeHwYbhB4Pgy8f1JtyObI1wEd1IoNR+kgzUaDUN/rzSPgPTTgW0K0qINXNA6lksdYZ9+4XkMeTh/ogF9Z+7tCgdJYf+cK6n6hsEApOW8+oxTt9V4L5O1kcuwPVC4odjIpR0kLvgdR8Eo+I/bcp7GSocxdE6uX/NO8cHjdY2PQhODyVDa2ElC7MsBoitNHul2w1iDBbx/A+PATvgSNjCizXyvfmpTve/0I44xyKPGmUo9zHVWULhrcGa5Zhrpku+Fbdra2XZt/EZDD6gbFgD7jylaLjVA1sm2pCLxZET9CuTd4vFmK1lT7paMM/JTsq0a9fBJ+OSsvsc/lxWfzkBepNYvU9yVYY2HZWCZjnjvb87OZxzf6gkyxUKQg5GN5CVV8PLjvLzJUwTu8F4CVMWHHzB9iuOWvrBhR8DJm3oxEYoC4pv+ifXgGSKG3fNfrF0rQ/cyFSLpOHSvbY0s0WPF0iijYVm9DXO+JtP1agxh4X1v7T51ZPpUBHDkrCB930DCThzFOrgrp97pw7n+1hg0UVXyDw2YuvSNPB39xtWtsT2ZD7tHsJeIKTj/dLaHUMjkoOdeH5K0WEEFNTdyVUKwpR99pYA/N5CuTfzeXbqIHFNDzV6xQQ1iAnZVWYPGXB9YZwGGlf10EBvv6Yj1gJG8d8la4hM6dcKR6FcYB5mTEEvGUNZC7UpWY2chSu03AhxAtlfrLNbRNIuHdDaibGWulzMe+PmipJJwqQHJUCux+dSnHd+Vu1xEMZC+44xjYffg1HiUuus1AmWvOqWUXc7j4B29Y7/hnLDgr6IY4appkLNSbxFYd0H4jf5oV40zxbgcY0TIRF7wneuMexx8ob06QivhgNvtxCex2I/N1nE/Q+Bw2D+OegZJyGyEI239kkZ0wB5gjkP+ATFTUoWS+iIyJVn7CwHGJMSyg7Yu/v5lQ6jvFo2aANE78XdyLSX8cesGu76CHqrkEmt7NP8aKjFAge7DD6Z3niQ5GN71+o+98MZnaQ9vxcRkeaMmPZ0/IAXoMFsR4/dtJhJVoTTyBsPVH5wav9IjMqm2XVzFfcBI4JnUgwdY9A7PLxh2kUsPppgez9ZWGgmjXtudcSpbYWBokv0uIfZN5RsHSGSGi7WoP9Imio3oumxoZvlurMZDoGSZc8cJ26nbqPzFo8XKckaQ9BcfSka5Zt0rTa9Eb+AbYAgAD/ZrQYPuO+ofayZwpRbx9uRnLCvFlP6MB2+7mlbv40HvCgkFX8yM9WcqF5H7wrC1Cb77fj3h6tzSYAO8/sOE/dCfkkG7vXVNntiNLXJfNtLyx+FdFPk6p3WCWYdDNFJcs1iJqh5L3FYmq12oXtNt60D5UFV6gz5J7zX2UO6CIvzacBzgeSYFG/5oR43Yd6cQ6Hb2Wb9uwNu83A4+GPuq2btv+uhzKOTTYkguhfE4Y5wJwuVuGFJiycFh2e+Op/2uPLDAb0OxN1M/Nvc/6LxmiRxr8oAhEzuuXGEPNr+PoojQ1kDBilVdX2AxOqA6+g0igZe+5UnIDy7NitDjzXRvKhNZzFWKfiNPo8omv0gmYdomBZUIPszhTu736TRvBCdwUZw9hOCUA4eiDKoO5z2gSNB61PbHCw4FqVEF4STmXx1WCU41tQZmK5X0q9lyCbcoVVSFJIYBFRxp4T+sJ9LfMr6fdeZJvFC5NbDW9fSjHIlK6dpA68JBwgjim5kJBxfQfNf6Wqvcc5kKYpckC9m1hTFQ1zJFQuTd6cNHTw2HlJ0efFeVfp081+SvAImjSaGW3vCzaktogyWt6lUeUXUcFAlG9LhuKPm1YUSYSvTEqFpgZFmY2sgqdZTgS1EeFy5IsSbtsRoOy8HbkSEr/cU0A5ZIkZi2YTW2cK6FthsUICho4vh4TtGSxIxtkV2fegn6apZfV1jmTFw0v2lhAsEVQF7M+MqZctCdmXYysLPEut2ikmx7N+cNXm1aSePHNaC5MH22lNq3GgAfxWJsa4QP1Vjy4BxyRyhOlkPimiLs5QBfgnNKsxKRZSKVZUfSw4KB2hYDWTMzfy3bSAMmcjh3G0zRyDbMiYuHxoOCSOTEVhu8unlTvNNG8mbHcbzLqWytgaWsRsX9OKw2G2Mpi4jFO9IBy0aq8c3R/N9cej27CtcTGFIirmDYd6GFLcHr5rcvxCrBlsHF7/oqX8QdUTLcwKIE2WiVfbOHCJiPrCHQlJrdiY7OzZpupvox/y1waEZyUeO734BI2knSPR50YsG2a7muCj+zmLJIPaj4r3G4Phlf/8QNQawuA96jbEKJlF3EhJiPgIo5riKy3VFGaDOcasYe30tB2D3D0r+J0vHxXORyaeq+9DwV4DWU+CH5BDfXhk/Ni5uTwmmhgif7x0O8n5i5fqBf/ZM9g/u5r2vQNO4W6PTQp/yK/6U+nBDognO8t3heOAaoTbAnmqog86nWaH5n6fcRULAmeeSm9/b6YcrxbqW24MuBlQDwv5m0jb0kSCpyXYAe41fO+U7W24pR4i7S9sm83EzsIkOdSSzIdSPPtjJTVXxeOgevxHQoAQw8bK9fSy5TZz+xPnxtMaUScTrcLRqxGmSkGQkzz4hSqU2aLh53SasUXxbRsOnIUaYr/huc1ZMigHFOSckV3B94uFzE2I/wrVAnA7lUhsbKjb7iZigjrvqtclGrteIr7b0H1Ij+Ow9h6ayOnrGBkPkyqxbHaY6HKZDPdGp0lzo5Ire0hYjUuoLKnFErk7MxB9TgDP+DiMtZNJXO4LhtVk6bWNKfdnZ/2FOtDx7KPQgPxSa4I+AGjYXQWCOOusSBvjPfbfE5rIXztJB+3wo6gvspnwa971Yx2k1u1XXMwstMY7JlGTyIIUcNi65WQ8DWievpAAQ79/XO5HUzpgFJBQmD2LkJ4Ok9fJ5rVF0APw275OUVVF0iaxqpND9Jrfdj1vrCaBkuwpS7dgFq6O7Pp4ujHZM9a1tUOJKhd63c3DnYt/hMx4++uld5SS3VmRwJ9WKAV1/MUbrjlWn7RAwzmCF9wS1+FSUJt7NNWX+1wwt2V1BsuDW2SEc2AWgOxXl2tse3xTaZc/+P9+6VgX3eN1WmWtLZuw8Uvxcx5MdUxiECwI1uTmDVG39jdDirjBpsTMZDK0g6ejcK1/7fxcIYxIOmKg2KzYIb5K4CRPH0nEzLDRVK+lKvWBKA0HpS707VdleMx4bpm+qA4T7DFzwKSS6RQvxgiaPtJG9Al1drvuBkRpO+jZzgAWcxG3QVPRGT9Lt9lR7rvd6tECRlUMJqzHll15tpxpGlGy0/7MoA4OojWbvsA/ikxARou+YS6wrmk+Hsni0VtJTzFEXO/6AgepnihdYm6Q/6aNCHle+iHh7+QyHt3xPI2JHbaYb9HLHDUYWg+kNSP0P4N+XY1xybSrSrCyq6b+SU5Dtqkl7MmDm0xfofMXoliD3DwJvCNICkYenG1IyvWET+FEZ+MYCNDQymFbgt++ryYAenCCcs9ITZJVJPzqDmaRIe+ix1ORlyphFF4eOMlino6MRx4YzHY6nssgH9/6jnhdtr8fCmUpfA42aRlrJFX7plV5TxgQCO3ngeNnBsiyD2r015ocKfrC9jlOf7EFFPZHmH6InHrmv8drm4rTKvwH0EOnLKLn7E3yq8Q1I1n/IgG/s/hjMbqdJg/7GdE9iXwVhXq2uGSI2FfVDEhYfuHHzigXJRYRIyeQb/AY/NcBdjy+LdDSpNLlhDGPYVTA1aLXCQHKgfxFS7hGZCrwFEij52qHRLDejyMPQdfWrxXE2KIE6EyMs7pSjRJIoD9G5OFBcXXZLTsd27uoXsVzKVDmrjBFdTwC4Kp8Er8r/eoxUtNrQDQyqbft0p1lQ7B4yi0Gb/la72XC0X6zOPZJzQzOzrMiAcZHOmiFxzZejSTULSAJYisTq5sPQxxyYEb7XLYS3i+r5ZGdRZFifcE3ZJrUGKF7tnWb5S5KpX9Ls/8ttrv4htPDc7sjsIMgeDCfpya4KFmAC4iZeNwDiFZnAJ3Goo+3qY4VIMtlTK9gN26Qz/V7LCMXpam/4H9tkeO9lH9EKIkO+1uUdbFzL5pWgl/t+865dti5nVYrZ7NUHDAvA2pwAqB+sIl3BVYfUykkrWJgNOgK36kQiv/XH6RkWv5jmHliLGv/wwLEwJ2s3zjne7UTMAIHQKy1ETwwbG1eRl59NXmKTO0f5QRpI0K4Tr9InTByVXYVPrS/3TWS9iC8amaE+/WC93U9+W7wwP9i0cyXTHbgrrNpBIVYER4+FVuVlBJm1UnIb46xXqZuab6xK7VMO+ZKUUYqXWtEpkSYZXEcRVDLGmwHE1AGc21kTe5b2U952nQBE21EYStgRjZhD1yjm7xJBtkmRqsMxUT/KIXez37cNGjo3yjx17ZqpAoC9w3a3ygItqwDePwc4yIenESAwUv5MnmN4h/eKw2wlnHRdJCEgz6fDUT6QnevKdncT6hlnDw1gQtCpSDHwD3Tmqfal/gJPmcWJCH4R8LfH+V07hb4uKG650po+cZnn+vrBZGxqtXfQxvpDDRpRHAqGEa2NA7JN08JyCKUp1Q3CF6DC0+1NljYTmsxeHrNZ9nEwoNLC6+uXLILAp0tKoqa+39R3pjbn3zJjaa44OG2Rz6T7GDgjF7aQ1oYXXBbehhANUGE8Sj9q5PKPQLaVWrAGQHJjhrDhr1XNKdbMXhaieIktiMDCwMlNFPoAaFcM0VSYe+Yxn7vhYfKf/qUREt5nyKMS2WJSJ+w6qagbHFrJA6n+eF6YL6/3Uc/Q+VBXrbrVXQ2q14L5ivh3bO4XyTwkcjprUE6oHLdhbnPUH/nWUkAJ4U1YqmwBbUi3LnAQbVsKPjyJtTI0CgfGUuX9YvPDfiJs6/20zDdah5kvNJwen/R/GcaZciif5fjoY6zq100VCNO0+J42TEuUUGzGCr2jRvDYK7jPn757e78llgZ5G9iFtmG2XA6ikRKPbJSCoqHZY9foZk19M2aF8gcwSBsbIY0u8s1JAKzi3NFpYucn+3iRps4Ke+0CTYIIwvh35LCijQMqkh+u1NPWZjP7uFbnliq7JH5gClwHvnD9UOa+M+hOs/e04AG960M3q+B97LchwlWH8sk+SZhGbFLlXp8p+NWKZObua0Sz7/L+H5ZorfDmjPfSpj5xe+24X50RrM30urEn4a6QemeYgZq+HnRftL1mu5Hx+HqHd0oZJzMMbnBWefk1deioRAm8bGqwrPI75IW3AaxsMK21Hgp/CuybEsfJAmYxc47IAfaBAS5UgHw/ez516542M6odqMpnJOxlQ/B/TZog7TvGxwBozTQplkttD4sBzRvrXEmkmGT45oZbUrIaQYSSjf7Ul6lpZtFaAty8fBfxLaMMHPIoA6FedkSe/mWQpmTU67A/ksWRxwgYOoAj8ePcKxe8QCjF1Yw9vxwgvD58xIrpGJQA6SrMRH+v3oYmppuVKp3AAOGsTFG3AdILHgNQXzhRhu2YeGfbahuy5iZSrRoI4Va772/CxYQA2oxCXoEO2joDL+7ma0fhdOjaIibqgY8bDRQL1hEFUwT9Tsp10FfXUAa1NLxCwqgnHW94SH03UV5X0+Up+6NoMK333/jHK0OPoOXhoFCKAEMYK77AwMmFtccPccp92ANrLzPBSSKPIkxmE++T+qNLaBkdLsxDtdVyoSxDhczi/TmiYI6/4MvxiLgAATXmsGoMoXhj37fiwloOy9gxHNd78ZqfBChzvC9pplJuhIWtBs54rdTmdAQSicBLT7Xw21TaOLoAo20symAVvvTC1kTYaEOlpxeu4jiJVXnMOuG2pTY3h4rm51c+rIAIbAAXT9+Qg0phjJcp5GtHbSjrZkN514CK1/Nk1JWh022z3Ea0Ws6dE/he57lP02RfTHQ8BZhty7Z8pYdKPnYjSiUJbjjZtMVIzXMJ/MLVX41onohPRRYALH3CR/SNDRQxRgCYxgsb/taJksUFKfgf1bGK6OLWg8PPNvAuPA6zmfJkqjJJhwQlrwUcocbXTRkpo/DM6eZN0qvuOZkd6ppG/nL8/MlNc5G3+ZyqHGlSx6RjLz4TVoB4E9sZsTYcOOu9RaPBkDFlhJ1ASdGL9PIT68IRuFO244CBt1cOQPNgQYr7/vvf9IX3qsZD2HZbwu4HcMZeN+aEg+P3aj5JoEYvF/7roBp1Xgq41Wlvd6fvgnkZvhKvoqoMHBwmr5Q7pZMrZrZLFs3N32hNe/PTUmarE/EPJkBvoWDx39HC43IEx1GhtBtk4SJSj3O5SDFPlA57R8a9ggDlBeNTU5VTAMxA7WAitD6VLPp+F15WmRvPpMBsfo0VrQEy7uVy5zW6qXgmb2uHHBnOnQ0SSNcob2b9v9CytjSrHvYposlm7gdLqL3PELNao+q2YCs+aSoNsW+aYaNSZujZUqtnwyGyJstp/3f3i1axsww2ZJKGsmDOJgtwiGO/E+DxdfOJJ9tmzhyFwNz2w/f3iwZBpO7c5gvoNUgWoYTqIQdeohEiwVQijyWf+Mg4Nd6bjBSfcZhJ+rqZ/xWbJixZrrSVQ0VoyuduJyppuN6NcbYeReFmwKjD1pksP5twmPBbktCPujVQKcvIuwsTZL33BPYs4ydVUokyeekw1wIaOQb0PUP+pajXtuq2Om6qpiHuQaAAn1YS7KNKDFfulDiSZZhmAgtm9B5lajmOkGKfSDrM7VmlwwnvE1QZsPLXuIKCgkaFEuh3EQbxMQvMIfsa8WXE7ekr5ApmrySP/dyG+PTogCbB8fNxRUoOPKONujfOAxCq8Wojb8HWk1A7EKKeNredqgPvU526mpqWSM94RyhNR0I9Ai8cYxECtkz9fTpu42sJE2kqibk7XPXAVYwQyn8wIT4tZJyEn0WcUoWV0gKC+d1LTZssQ3eDcfY3P7hEyJXxcOIJ35F+vZnE5U2uLeeRz1+QQNtfYiPqE2Fu+t0lxZUzzbzp/PWujtEMtFV/T8NOuoFx+LSXMlh0jgu4LdLo3V5VmEeV8ciSZWF06OUkNQsWm0UiWYoHq1CyBjbbMt6rN1qxEJNXKJc0yrkSAVn4nFHI4cW1iB0szcK9ntgd9qnggPRZARmSZoCHc8yagBacTzjV5W8Ey08xHzONM/I9UXZxWuXe7yIL9MBts1UNW/PzhTUeOzGtjz9a/Q1BM/1J0U09q9EXQhZSr67kc7f5nSq4ddm3omGOZH/TDCZqTUBURAM+0ogPGRz8g9883QkAQRUCAJL7P49mBdhcf4TGjtZuSlvrp2gySmUXJRgGvScKvSSk2iM8pr52rEKIDkFzmH3te8EEvNOqipudxWb+QHAw2+T5U2ZH5lNS3Z6Y+PZiZmtO829eGwUWgnTEmL2q4WsfXv69mxVNfh1J52Sk77EwrgP68YJIjybfOyAoJEm05DL1+PsVI71e3Qh9ZpcJddIqlhR5gCMG2xxj7mrhYjaJCE6Ilf5zbeP7rUfxQBBZwgdy9A+4hzB6d3qRYbgJF3oKAojxZjeratVBWj8/a+rMxgj7xPhfLBq6X484k8fss3qq/Na5cSzbv8F6DvYsrkd6VX4X8ENd+VAlnU6I26WkL93b7ZDH6jrP3uTH5DcORTcUFZ5JTlNv3O7uVPBLMTC0ng+q5pDjs080ttrB/l2dM2CZtaU6kL1ELaqPTC6yf5y604w/5p4mJ1W9SqdgM56nFBZuECeWLiYQtSvpOOqmfTAteJr24OdWCllDM0YbuzHY6AMNFuu4xpFOQBQ8fgL2d5WZ0Tdl6KMQi7z78KO1e1u7ICbSBHqgdzLGehKWMF5E2c2YsTGctMNSdy3aObLK8oxIRb7rJWoouq2vLlfCyYiUbnzI4If/TaLkSsWKbv8KpkV/0LmyNejMBh3UlRuxqBYR/8w3pRkzF8Z0/a61sZaSCz4oEmyCQNKcY2E602R33pD+39TH8nC9mJ1VghvdXrvS/bF0xuslmaR2XavzSzOGHGkj5I/AR/X8e/INQd7SQb+xDqTt/+qE6bw57UEe23WfnOurvyriDSrsuB4YujSV2EtNDx1rv7YdXGWRGe/9QW9nldoit5lAwW0PuYlYwDMNgp1scr103CA7HkPaTbtJuByVcqgk1YrbaDeMIvCKhFhxsqcY5Q0rjafqANYaexFWBqOxXtG0iLb2UuZ+lP6ZRpChQYNGQcr6Q2vazijG0Wz7KkcVbgfm7GbMmZoslnmBPSReGf3wf427uPNzW6s/FDbCIbt5X9D/N4vEmGwAugjD6mG+biV/0J/2lzJtFZE4C0Ncf8l7P/vDuN6yL3qesk+nCpNKBUa1JGcT7LgtBD9VW7ZUa9xK4EfvtJswJgE/fDuspmPk0eGjQms6yahtd9j9HUfioXfmpoTODQPtNoTS2OwKYb2bK0+CWpxsUNMKaTf98R2+q2sib0ZDCrVqyYDxFs3Vxwylua4IT/jHWDif5xm6q0Ayw+jHUpyJ1BVXC5IRUVd1XFFzeehlykUg6w0Mt8QWPe5jkKVEEaXWeCUCQL5JRwUzj+GmooPCELvY3Whlq+W1fT8GH3y9M/o/OBkNQLjQSU5SbPO/1Qm5ZBbq52yuZfTWD5ZRWDOH1bWPGf+Zy8QPdSKLpFjKIPSY3sTLnt2ERAjRlmto9X3SLoFHvJhoh3E/n1QgrhVvZmADTmSjaImnWY6kZGD+7Q25fPMkx/GXNQP3WDChlYPe8Ck6w0XhCpg7D5s80Ho+buRCmMXx7BolEKMRILYtKGZD9hu1B1xJEmXlDlQXbHh0u67eOZXCIOxHTg9W1aPUHJcRbELIefefE0JhkTLeB0w368Xhdefd2Vn4lyHi3uLkwMjZ8nWZ+cLOz9YaAsspnAgJUwEUdYwu/e/XMdBICuTgNALQu9L4OoPGZOt6jD6TjYc9cXTQcmUB26fmHLh4DDdcoSsD+wF6ny5Y/axDTop+812PiDLD/1t0ISl+C+VlujsbABWUiFMVry8gvfiYxBeKbkNUed2UQKEDZEwrLW09iIdxZuCOcTwnX3db3XZvX0JsFqT1eYoVxdu7Bj2OT1P/SYWnajP8ZW8uaSxL7sbiKrOdkTyrA63LB8uU2d/cF9ruq08PDYNFQ0kER0euZUA/hrHW+xw4Ki2R0GeJTqdhBq0ijsL29NwNDbgWFZvM20odhij/9glxV4uH5jkLNV5nCj17Jjxa4L3H9QkUhYW5Xf7Gx3VMgX/V4DI24oIgDwtEFYy4j1t0IZBAa4Olfj9FDd0zAeXtiIjX727I5JUkCyyyTT1dOFbQ2pXJN6JOYEYKfonNExYzMgdDR/J3qt12lnNoQ+5D5jie6QfpEd6qUyOb6cLOOkOC5BojOGVSrQ/A0kEUMPbpNH2TMbs568njMY9zp7XjZY6dZ0zwRzfMNScAtnIeiepbZ5MQLKiyZTcOZ3TMENTuuaLep85yvY68tN2herYCHovNglhOgA2W5pvtDtzTNLIHRvBm4x1xDMUr3E/wCSpcXgpKpkU6jstqwzqU2CLeRoIi8pD4yw9dl1RYZqHy1jJlJipZjMU4KEDk1Ocj5SJGxXAbwSmr3pea9w5VV7r2pNtO1dLiQIUhg7+z8H3pCdh+uqSKR+dc/KNT9khKpRaayNn7BTBulc3b+Soort16Xnsv1B4iuq4O9Cv5F1ywO5XVLBruKl5KhRSa9wtd3K8x2mLGiMxa+ZzsXqjoX26KpC4JZW0lQRwHZw/meXf1J1ZiSYgypEHX9fzmvhnP7RDKT/i/cE8iuoCSq/wAhyy/s2b7MYQP4n0WZIEsJohALwcFK+qcs2CUn6N9RFde4IjycsUpNym6FFp+zjMmc52/HuuW3BPQAaSKFy266k6acNPmOmmOfN82s1c+gvRndd3dHb0ncU/cI7L0j5QtQj0WEtbOmhg0tAMnItm6SsrlgDlcabWsv67e3ase5a89kvqjsOPFBaoas57Zf+G8TCzMBovvR5NTIPGkGp/Dw5qxNhfKrmjtJq6RZTtIjXhj6h9nvTEmBtEmy5zRo72xdAIp0XeccHQBYBI5uX66FIzuQQaM+5VNZ571Z0hdWT92ZBS/XN8iUAtJDvVnlDJVCLM31CKJVTRC2uKwj9vbyDCFXkWE5VDAwY/iBQAQC1ijoMtk6a2yJ5gEjImoR5OSN3CeG5JHYilkPvL6o6MNzN0d3ZEvJXIK6Urd4JBqu6NUgbeVwr6+xhRXW/3s7bRigHz0H6rp1ZJSVbab3mGH7uEfWOfsHG2ezN3S23NVyA2QL7j2NKvqt4gyLB69fzNil2uybh1PXzKUsg7m2ImnQ/bjbRkLrQVqRKxZry3DJcDEJig2oZBWCFX4SdMfJiY7bJBjQY4Sqf9kQbz4HPqFNi8ZcHb08erbatZvseQ2Y2q/4+ywDFTADmA64SPJTl2vFaAnV6Hv0NwJc3SYZv5KFhNs1naQzw8J2N4i4ULIUS96mkNriX/cSP1jKd94ZQkjAhM9xEdxgyzaBG4O4OW45AzjLrhuxTuZEa3xx+0jhUhmKvvcq+Om31Nr9XbOkTb/ne4JIo0TUP2oeRG6swkI/lDWMlLvmYeI49MHyERocjfohDzphp9qH5J9jALDbz5Vmbt/AliB/Vo66Tm3u28IhAP7Dv7zWsy6as9f22My+OyWrbHqwn7ITlKVjQ35MYiX5MkdLIjwBDEJ/E9LBM2y/7Bue/ODafhF+d9pTr0NdY7yb26i7xnAT3S0mFn0RI1Sz3GHx3A29gRzlpv6XVmvn6Zj/CqRBvlXcqhXblNk52f/MRc/pup1lwHlCofQr8DlRBDU8o578tcf+3NOOZ8uutg6fV7YVyNjhWYUTh4uV8MqLWu3/bCzSAHFaqgEKJHaZGaR2XOpgWS+T4Y66SKfqFWvc/fHbyfAsHcIQ8G8P8YnOQE2pHrzYMVi3YJzoMsJtmtWDaExkAcULVllqx9DzMH/yhfApvpaVMkCrxlfnWDQ9KJRtEOy25Ox/YyeSCxwU7HTP+S41p5U2P3fp8/5rZliJmHHlJUsyBlfTOUGkC05PiEvNFjyFfCiQyCatPytX0Gr2cix0Fa6oIh5V/ogthfuvCRQZFEAeJxXCbIP1UhDkHdXdNQfbVwbLWKu1pP45sbFDiTy1hCc+zvesdak46Gf70F+C48rGkp6ftniK9k4xIz+plk/x9NZ1TdNvDhKRR711uINegJ/LwdRgx5/Fh0nqVREv6rImLY6gWUAszJf1wyXNEqfi4kdyh1Y5KJLOyFndETm/iM09grcHBlsZbaqYUK7NoeBsz31oZDiLO4REa1PyRi2Y+wSdOpWpxtqu8NAuMbt8CX54ulnFOqY//v/YDTjyMFBvcP/Bzf7QgcJhSJCwwSL7LZriZ/YGDugKOvBEc/xbSx+IOrNORPedfgRITcNUtKXuAi7FTQlAZLJvBZj+kTKas48HvLJuMdFDSoikTq0/L5fwt0dFBjLy5l/cfUHOGktkHOL7B7LFvfMvGmhUw09KsP+cMMpJFB34vOla2eZc++uLl3OQ6yM3TEFM4D8nGU7E62yTRaXa0Q9v5Hgc+lHq1DMJ//LiXaCbkp5q/sYSAPy6Oa5PbQMc13bT1tdKqKBpwqAW1MnkWTZtrpyuTuG8hqHsvYT4SoWd/+dPq6rVSgWyyNEUh9kXxR/7/E+727SJ3GJTD7uDeLJEQm1NdMEXHM6CYGTdyap36kyft5/LEoS9amYdXwhDMEXdmX/N9QThqgBnD9BYZImXyY5f1rlvMsYooEr++41r58a70UIuZSWh5L1EoCE9ACaVf+MfV3ot4wo1wc5KX7QnGlRe8qNDsZjlev1ZsawUg98ZF31qPw2m4HIyustiedvnqwUjBRIo805T5Gzrtd2n9ON3IUV6L5LBcmjBf6nRhQo5pEbCc6oCY2qhb8vcoQpUiPDIq8LJMmXQAjNXyoPS0Juu+Q2xXjerwAlQx9nfkH2YFCg63KoMYIg4WkyE0DBzXEA5qWBBH5ddv1vTp/uahhATHl4C7Y+95BTLNCvVGHFlXwbZ6U2/l6ul1ZircDC2MqX5ZHme9KVfBoSXwjyh2Q7XuRYXKSkQswd5jYl5QeE/s0lp4T47MYpYi/n/b+xf/Qr8kCBcNnHgKYdXCA+xundATvYwFWGAMxW+gednu+Vrve/orawADplm6RM+jXK6Nn9vs/ztqfWvHEddLPvjkaqGnwUg1GFkBoNa0oYQoZ1o1u1QS98j60DQi3cqAHSrp6xtRv+SUeLVYxjVG3YnCkTWUi3x0wUW7h8cyI10l55wLnimPmPvZWGqD0zS5xU1rK18S72NtX6giTi/xPb0Y8r3/vxCIuFIj8Fec+NkscxSYL2FSx5xbBfF5ElNlzhkOyn93NalFI/ZZcrbpeldX2bNI1y6+uG5j0uYaKjB99KbqnL5YsieA6/97yis80J5xYhhkPZYITSZj0FtaQzNQXdByQCeW/GNjO3scU2ppk0zTh4HLnjlUXATCtEas65JX2lVECckuw9CA3VUabAExs9cxQeIa9sKctwpBkkoKi3r1EmfonmVwrWvFeMcoQvAlHH0x50+GIEN9046WgcCrxZz/flBwhRdxxZvdzoQjnBHsxk1RAERVeiPbmykx1kPy0lNZ4z/irajOtCizRgcY/fo7Z4tlEZXXatO1QbqHye1c9Bkj/y7KBliv5SflO1NtNaBZokoHoQHyBciqk/ZLGRZloH0Vty0ztoblAB4DWVbeRHRoFO4uHzwPVyq2wYDg2p+pLNH2J6ui9cwxHkooCv3/9CfDbIi07wBqJQxSu9gvHJa+5wXQTytQ0j7VGLDEDPMI4VSqEGL65nb4ygY33xKkKyyISAkZQ3FmBf52p9dtrN830bWIEsxgD5Di94LHUepnbTxh3z3QZ030tljpYd30wSg8WrRgsKEttq1asR//ZUYH8owQopjqq/Drocpkb+YJIJhEYf7YEzCilKZTXrw4wIzAsmkBucTDaUKpbGU7W/2eayQRXZhsUYXz3mTJje188vrjgX4aEjhdNFxMZEaqCfwXUo768wO/eCwIsfjxBtJEigKjxfR55AKVIeoQuOUDjC+pjkLYlysSdYacKQ6guVXEXTR+pLhFyACsSbbFhRyaEGcgivgBamX8KImWGYfY5Xlwj8u/tLou0zlzgJix7JcREHlTmsPSuvf+EtGcvEI6Z4lRI0BZISG9EYH676OvaSAEI0ZsEpSgw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E1A5-6116-403F-B8EC-825BC80EF247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7A0B8C19-3100-448F-BB54-6D94F5916BA4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2CEB752F-428A-4092-BD05-074B41782E79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8CA61D2E-043C-4404-B4B6-30280E06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</TotalTime>
  <Pages>6</Pages>
  <Words>707</Words>
  <Characters>4031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陈邹(拟稿)</dc:creator>
  <cp:lastModifiedBy>W</cp:lastModifiedBy>
  <cp:revision>9</cp:revision>
  <dcterms:created xsi:type="dcterms:W3CDTF">2025-08-21T05:21:00Z</dcterms:created>
  <dcterms:modified xsi:type="dcterms:W3CDTF">2025-08-21T09:30:00Z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eyJoZGlkIjoiZTQzZmRmZDMxMjkwMDE2NTk0ZWQ1ZWYwMzRmYjVhNmUiLCJ1c2VySWQiOiI2NDQwNzQxNTQifQ==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E4E595B82C01408F8A43EDCF8575F681_12</vt:lpwstr>
  </property>
</Properties>
</file>