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198827471"/>
        <w:lock w:val="sdtLocked"/>
        <w:placeholder>
          <w:docPart w:val="GBC22222222222222222222222222222"/>
        </w:placeholder>
      </w:sdtPr>
      <w:sdtEndPr>
        <w:rPr>
          <w:rFonts w:hint="eastAsia" w:asciiTheme="minorHAnsi" w:hAnsiTheme="minorHAnsi" w:eastAsiaTheme="minorEastAsia"/>
          <w:b w:val="0"/>
          <w:szCs w:val="21"/>
        </w:rPr>
      </w:sdtEndPr>
      <w:sdtContent>
        <w:p>
          <w:pPr>
            <w:tabs>
              <w:tab w:val="left" w:pos="3544"/>
            </w:tabs>
            <w:rPr>
              <w:rFonts w:asciiTheme="majorEastAsia" w:hAnsiTheme="majorEastAsia" w:eastAsiaTheme="majorEastAsia"/>
              <w:b/>
              <w:szCs w:val="21"/>
            </w:rPr>
          </w:pPr>
          <w:r>
            <w:rPr>
              <w:rFonts w:hint="eastAsia" w:asciiTheme="majorEastAsia" w:hAnsiTheme="majorEastAsia" w:eastAsiaTheme="majorEastAsia"/>
              <w:b/>
              <w:szCs w:val="21"/>
            </w:rPr>
            <w:t>证券代码：</w:t>
          </w:r>
          <w:sdt>
            <w:sdtPr>
              <w:rPr>
                <w:rFonts w:hint="eastAsia" w:asciiTheme="majorEastAsia" w:hAnsiTheme="majorEastAsia" w:eastAsiaTheme="majorEastAsia"/>
                <w:b/>
                <w:szCs w:val="21"/>
              </w:rPr>
              <w:alias w:val="A股代码"/>
              <w:tag w:val="_GBC_cc6fdf7dc2054e4f9e082ed74b6a5425"/>
              <w:id w:val="-802457202"/>
              <w:lock w:val="sdtLocked"/>
              <w:placeholder>
                <w:docPart w:val="GBC22222222222222222222222222222"/>
              </w:placeholder>
            </w:sdtPr>
            <w:sdtEndPr>
              <w:rPr>
                <w:rFonts w:hint="eastAsia" w:asciiTheme="majorEastAsia" w:hAnsiTheme="majorEastAsia" w:eastAsiaTheme="majorEastAsia"/>
                <w:b/>
                <w:szCs w:val="21"/>
              </w:rPr>
            </w:sdtEndPr>
            <w:sdtContent>
              <w:r>
                <w:rPr>
                  <w:rFonts w:asciiTheme="majorEastAsia" w:hAnsiTheme="majorEastAsia" w:eastAsiaTheme="majorEastAsia"/>
                  <w:b/>
                  <w:szCs w:val="21"/>
                </w:rPr>
                <w:t xml:space="preserve">603191           </w:t>
              </w:r>
            </w:sdtContent>
          </w:sdt>
          <w:r>
            <w:rPr>
              <w:rFonts w:hint="eastAsia" w:asciiTheme="majorEastAsia" w:hAnsiTheme="majorEastAsia" w:eastAsiaTheme="majorEastAsia"/>
              <w:b/>
              <w:szCs w:val="21"/>
            </w:rPr>
            <w:t>证券简称：</w:t>
          </w:r>
          <w:sdt>
            <w:sdtPr>
              <w:rPr>
                <w:rFonts w:hint="eastAsia" w:asciiTheme="majorEastAsia" w:hAnsiTheme="majorEastAsia" w:eastAsiaTheme="majorEastAsia"/>
                <w:b/>
                <w:szCs w:val="21"/>
              </w:rPr>
              <w:alias w:val="A股简称"/>
              <w:tag w:val="_GBC_77e8fad392474aa4be479414251ffb31"/>
              <w:id w:val="-1721810294"/>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 xml:space="preserve">望变电气 </w:t>
              </w:r>
              <w:r>
                <w:rPr>
                  <w:rFonts w:asciiTheme="majorEastAsia" w:hAnsiTheme="majorEastAsia" w:eastAsiaTheme="majorEastAsia"/>
                  <w:b/>
                  <w:szCs w:val="21"/>
                </w:rPr>
                <w:t xml:space="preserve">               </w:t>
              </w:r>
            </w:sdtContent>
          </w:sdt>
          <w:r>
            <w:rPr>
              <w:rFonts w:hint="eastAsia" w:asciiTheme="majorEastAsia" w:hAnsiTheme="majorEastAsia" w:eastAsiaTheme="majorEastAsia"/>
              <w:b/>
              <w:szCs w:val="21"/>
            </w:rPr>
            <w:t>公告编号：</w:t>
          </w:r>
          <w:sdt>
            <w:sdtPr>
              <w:rPr>
                <w:rFonts w:hint="eastAsia" w:asciiTheme="majorEastAsia" w:hAnsiTheme="majorEastAsia" w:eastAsiaTheme="majorEastAsia"/>
                <w:b/>
                <w:szCs w:val="21"/>
              </w:rPr>
              <w:alias w:val="临时公告编号"/>
              <w:tag w:val="_GBC_fff01b59764149628ec7651b658cdfb6"/>
              <w:id w:val="-217058758"/>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2024-</w:t>
              </w:r>
              <w:r>
                <w:rPr>
                  <w:rFonts w:asciiTheme="majorEastAsia" w:hAnsiTheme="majorEastAsia" w:eastAsiaTheme="majorEastAsia"/>
                  <w:b/>
                  <w:szCs w:val="21"/>
                </w:rPr>
                <w:t>044</w:t>
              </w:r>
            </w:sdtContent>
          </w:sdt>
        </w:p>
        <w:p>
          <w:pPr>
            <w:rPr>
              <w:szCs w:val="21"/>
            </w:rPr>
          </w:pPr>
        </w:p>
      </w:sdtContent>
    </w:sdt>
    <w:sdt>
      <w:sdtPr>
        <w:rPr>
          <w:rFonts w:hint="eastAsia" w:ascii="黑体" w:hAnsi="黑体" w:eastAsia="黑体"/>
          <w:b/>
          <w:color w:val="FF0000"/>
          <w:sz w:val="28"/>
          <w:szCs w:val="28"/>
        </w:rPr>
        <w:alias w:val="模块:利润分配及转增股本实施公告"/>
        <w:tag w:val="_SEC_b41758ce170d4001bde4cc3e7b883f48"/>
        <w:id w:val="-1216273965"/>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after="156" w:afterLines="50" w:line="360" w:lineRule="auto"/>
            <w:jc w:val="center"/>
            <w:rPr>
              <w:rFonts w:ascii="黑体" w:hAnsi="黑体" w:eastAsia="黑体"/>
              <w:b/>
              <w:color w:val="FF0000"/>
              <w:sz w:val="28"/>
              <w:szCs w:val="28"/>
            </w:rPr>
          </w:pPr>
          <w:sdt>
            <w:sdtPr>
              <w:rPr>
                <w:rFonts w:hint="eastAsia" w:ascii="黑体" w:hAnsi="黑体" w:eastAsia="黑体"/>
                <w:b/>
                <w:color w:val="FF0000"/>
                <w:sz w:val="44"/>
                <w:szCs w:val="44"/>
              </w:rPr>
              <w:alias w:val="公司法定中文名称"/>
              <w:tag w:val="_GBC_469ed98c26544cde935109dfa7edca74"/>
              <w:id w:val="-1150827837"/>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44"/>
                <w:szCs w:val="44"/>
              </w:rPr>
            </w:sdtEndPr>
            <w:sdtContent>
              <w:r>
                <w:rPr>
                  <w:rFonts w:hint="eastAsia" w:ascii="黑体" w:hAnsi="黑体" w:eastAsia="黑体"/>
                  <w:b/>
                  <w:color w:val="FF0000"/>
                  <w:sz w:val="44"/>
                  <w:szCs w:val="44"/>
                </w:rPr>
                <w:t>重庆望变电气（集团）股份有限公司</w:t>
              </w:r>
            </w:sdtContent>
          </w:sdt>
          <w:sdt>
            <w:sdtPr>
              <w:rPr>
                <w:rFonts w:hint="eastAsia" w:ascii="黑体" w:hAnsi="黑体" w:eastAsia="黑体"/>
                <w:b/>
                <w:color w:val="FF0000"/>
                <w:sz w:val="44"/>
                <w:szCs w:val="44"/>
              </w:rPr>
              <w:alias w:val="分配、转增股本发放年度"/>
              <w:tag w:val="_GBC_44329793a7244277b372c3a08e43bb03"/>
              <w:id w:val="582646508"/>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黑体" w:hAnsi="黑体" w:eastAsia="黑体"/>
                <w:b/>
                <w:color w:val="FF0000"/>
                <w:sz w:val="44"/>
                <w:szCs w:val="44"/>
              </w:rPr>
            </w:sdtEndPr>
            <w:sdtContent>
              <w:r>
                <w:rPr>
                  <w:rFonts w:hint="eastAsia" w:ascii="黑体" w:hAnsi="黑体" w:eastAsia="黑体"/>
                  <w:b/>
                  <w:color w:val="FF0000"/>
                  <w:sz w:val="44"/>
                  <w:szCs w:val="44"/>
                  <w:lang w:val="en-US" w:eastAsia="zh-CN"/>
                </w:rPr>
                <w:t>2023</w:t>
              </w:r>
            </w:sdtContent>
          </w:sdt>
          <w:r>
            <w:rPr>
              <w:rFonts w:hint="eastAsia" w:ascii="黑体" w:hAnsi="黑体" w:eastAsia="黑体"/>
              <w:b/>
              <w:color w:val="FF0000"/>
              <w:sz w:val="44"/>
              <w:szCs w:val="44"/>
            </w:rPr>
            <w:t>年</w:t>
          </w:r>
          <w:sdt>
            <w:sdtPr>
              <w:rPr>
                <w:rFonts w:hint="eastAsia" w:ascii="黑体" w:hAnsi="黑体" w:eastAsia="黑体"/>
                <w:b/>
                <w:color w:val="FF0000"/>
                <w:sz w:val="44"/>
                <w:szCs w:val="44"/>
              </w:rPr>
              <w:alias w:val="分配、转增股本发放周期"/>
              <w:tag w:val="_GBC_1e746bb62b1d491a970eff67fadd6298"/>
              <w:id w:val="411054807"/>
              <w:lock w:val="sdtLocked"/>
              <w:placeholder>
                <w:docPart w:val="GBC22222222222222222222222222222"/>
              </w:placeholder>
              <w:dataBinding w:prefixMappings="xmlns:clcta-be='clcta-be'" w:xpath="/*/clcta-be:FenPeiZhuanZengGuBenFaFangZhouQi[not(@periodRef)]" w:storeItemID="{F9CFF96E-F764-41B9-B1F0-CADBA89E637A}"/>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44"/>
                <w:szCs w:val="44"/>
              </w:rPr>
            </w:sdtEndPr>
            <w:sdtContent>
              <w:r>
                <w:rPr>
                  <w:rFonts w:hint="eastAsia" w:ascii="黑体" w:hAnsi="黑体" w:eastAsia="黑体"/>
                  <w:b/>
                  <w:color w:val="FF0000"/>
                  <w:sz w:val="44"/>
                  <w:szCs w:val="44"/>
                </w:rPr>
                <w:t>年度</w:t>
              </w:r>
            </w:sdtContent>
          </w:sdt>
          <w:r>
            <w:rPr>
              <w:rFonts w:hint="eastAsia" w:ascii="黑体" w:hAnsi="黑体" w:eastAsia="黑体"/>
              <w:b/>
              <w:color w:val="FF0000"/>
              <w:sz w:val="44"/>
              <w:szCs w:val="44"/>
            </w:rPr>
            <w:t>权益分派实施公告</w:t>
          </w:r>
        </w:p>
      </w:sdtContent>
    </w:sdt>
    <w:sdt>
      <w:sdtPr>
        <w:rPr>
          <w:i/>
          <w:color w:val="0070C0"/>
          <w:szCs w:val="21"/>
        </w:rPr>
        <w:alias w:val="模块:本公司董事会及全体董事保证本公告内容不存在任何虚假记载、误导..."/>
        <w:tag w:val="_SEC_36fd8164e5044892854b7c85141847a1"/>
        <w:id w:val="-423343882"/>
        <w:lock w:val="sdtLocked"/>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ind w:firstLine="420" w:firstLineChars="200"/>
                  <w:rPr>
                    <w:rFonts w:asciiTheme="minorEastAsia" w:hAnsiTheme="minorEastAsia"/>
                    <w:color w:val="0070C0"/>
                    <w:szCs w:val="21"/>
                  </w:rPr>
                </w:pPr>
                <w:r>
                  <w:rPr>
                    <w:rFonts w:hint="eastAsia" w:ascii="仿宋_GB2312" w:hAnsi="宋体" w:eastAsia="仿宋_GB2312"/>
                    <w:i/>
                    <w:szCs w:val="21"/>
                  </w:rPr>
                  <w:t>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spacing w:line="240" w:lineRule="auto"/>
        <w:ind w:firstLine="97" w:firstLineChars="46"/>
        <w:rPr>
          <w:rFonts w:cs="Times New Roman" w:asciiTheme="minorEastAsia" w:hAnsiTheme="minorEastAsia"/>
          <w:kern w:val="0"/>
          <w:sz w:val="24"/>
          <w:szCs w:val="24"/>
        </w:rPr>
      </w:pPr>
      <w:r>
        <w:rPr>
          <w:rFonts w:hint="eastAsia" w:ascii="Calibri" w:hAnsi="Calibri" w:eastAsia="宋体" w:cs="Times New Roman"/>
          <w:kern w:val="0"/>
          <w:sz w:val="21"/>
          <w:szCs w:val="21"/>
        </w:rPr>
        <w:t>重要</w:t>
      </w:r>
      <w:r>
        <w:rPr>
          <w:rFonts w:hint="eastAsia" w:cs="Times New Roman" w:asciiTheme="minorEastAsia" w:hAnsiTheme="minorEastAsia"/>
          <w:kern w:val="0"/>
          <w:sz w:val="24"/>
          <w:szCs w:val="24"/>
        </w:rPr>
        <w:t>内容提示：</w:t>
      </w:r>
    </w:p>
    <w:sdt>
      <w:sdtPr>
        <w:rPr>
          <w:rFonts w:hint="eastAsia" w:asciiTheme="minorEastAsia" w:hAnsiTheme="minorEastAsia"/>
          <w:sz w:val="24"/>
          <w:szCs w:val="24"/>
        </w:rPr>
        <w:alias w:val="模块:每股分配比例，每股转增比例"/>
        <w:tag w:val="_SEC_e0fd7ac0550847dfa9bf72783e1a5c6e"/>
        <w:id w:val="776525253"/>
        <w:lock w:val="sdtLocked"/>
        <w:placeholder>
          <w:docPart w:val="GBC22222222222222222222222222222"/>
        </w:placeholder>
      </w:sdtPr>
      <w:sdtEndPr>
        <w:rPr>
          <w:rFonts w:hint="default" w:asciiTheme="minorEastAsia" w:hAnsiTheme="minorEastAsia"/>
          <w:sz w:val="24"/>
          <w:szCs w:val="24"/>
        </w:rPr>
      </w:sdtEndPr>
      <w:sdtContent>
        <w:p>
          <w:pPr>
            <w:pStyle w:val="16"/>
            <w:numPr>
              <w:ilvl w:val="0"/>
              <w:numId w:val="1"/>
            </w:numPr>
            <w:spacing w:line="360" w:lineRule="auto"/>
            <w:ind w:firstLineChars="0"/>
            <w:jc w:val="left"/>
            <w:rPr>
              <w:rFonts w:asciiTheme="minorEastAsia" w:hAnsiTheme="minorEastAsia"/>
              <w:sz w:val="24"/>
              <w:szCs w:val="24"/>
            </w:rPr>
          </w:pPr>
          <w:sdt>
            <w:sdtPr>
              <w:rPr>
                <w:rFonts w:hint="eastAsia" w:asciiTheme="minorEastAsia" w:hAnsiTheme="minorEastAsia"/>
                <w:sz w:val="24"/>
                <w:szCs w:val="24"/>
              </w:rPr>
              <w:tag w:val="_PLD_5fede2f8f48347b4bb200df47122efd9"/>
              <w:id w:val="1739584334"/>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每股分配比例</w:t>
              </w:r>
            </w:sdtContent>
          </w:sdt>
        </w:p>
        <w:p>
          <w:pPr>
            <w:pStyle w:val="16"/>
            <w:spacing w:line="360" w:lineRule="auto"/>
            <w:ind w:left="420" w:firstLine="0" w:firstLineChars="0"/>
            <w:jc w:val="left"/>
            <w:rPr>
              <w:rFonts w:asciiTheme="minorEastAsia" w:hAnsiTheme="minorEastAsia"/>
              <w:sz w:val="24"/>
              <w:szCs w:val="24"/>
            </w:rPr>
          </w:pPr>
          <w:r>
            <w:rPr>
              <w:rFonts w:hint="eastAsia" w:asciiTheme="minorEastAsia" w:hAnsiTheme="minorEastAsia"/>
              <w:sz w:val="24"/>
              <w:szCs w:val="24"/>
            </w:rPr>
            <w:t>A股每股现金红利</w:t>
          </w:r>
          <w:sdt>
            <w:sdtPr>
              <w:rPr>
                <w:rFonts w:hint="eastAsia" w:asciiTheme="minorEastAsia" w:hAnsiTheme="minorEastAsia"/>
                <w:sz w:val="24"/>
                <w:szCs w:val="24"/>
              </w:rPr>
              <w:alias w:val="税前每股现金红利"/>
              <w:tag w:val="_GBC_453934090cb9427a845fc2685a5dece1"/>
              <w:id w:val="1776908723"/>
              <w:lock w:val="sdtLocked"/>
              <w:placeholder>
                <w:docPart w:val="GBC22222222222222222222222222222"/>
              </w:placeholder>
              <w:dataBinding w:prefixMappings="xmlns:clcta-be='clcta-be'" w:xpath="/*/clcta-be:ShuiQianMeiGuXianJinHongLi[not(@periodRef)]" w:storeItemID="{F9CFF96E-F764-41B9-B1F0-CADBA89E637A}"/>
              <w:text/>
            </w:sdtPr>
            <w:sdtEndPr>
              <w:rPr>
                <w:rFonts w:hint="eastAsia" w:asciiTheme="minorEastAsia" w:hAnsiTheme="minorEastAsia"/>
                <w:sz w:val="24"/>
                <w:szCs w:val="24"/>
              </w:rPr>
            </w:sdtEndPr>
            <w:sdtContent>
              <w:r>
                <w:rPr>
                  <w:rFonts w:asciiTheme="minorEastAsia" w:hAnsiTheme="minorEastAsia"/>
                  <w:sz w:val="24"/>
                  <w:szCs w:val="24"/>
                </w:rPr>
                <w:t>0.15</w:t>
              </w:r>
            </w:sdtContent>
          </w:sdt>
          <w:r>
            <w:rPr>
              <w:rFonts w:hint="eastAsia" w:asciiTheme="minorEastAsia" w:hAnsiTheme="minorEastAsia"/>
              <w:sz w:val="24"/>
              <w:szCs w:val="24"/>
            </w:rPr>
            <w:t>元（税前）</w:t>
          </w:r>
        </w:p>
      </w:sdtContent>
    </w:sdt>
    <w:p>
      <w:pPr>
        <w:pStyle w:val="16"/>
        <w:numPr>
          <w:ilvl w:val="0"/>
          <w:numId w:val="1"/>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相关日期</w:t>
      </w:r>
    </w:p>
    <w:sdt>
      <w:sdtPr>
        <w:rPr>
          <w:rFonts w:hint="eastAsia" w:asciiTheme="minorEastAsia" w:hAnsiTheme="minorEastAsia"/>
          <w:sz w:val="24"/>
          <w:szCs w:val="24"/>
        </w:rPr>
        <w:alias w:val="选项模块:A股"/>
        <w:tag w:val="_SEC_ee06190094e04359865102ac21b293b0"/>
        <w:id w:val="-720136740"/>
        <w:lock w:val="sdtLocked"/>
        <w:placeholder>
          <w:docPart w:val="GBC22222222222222222222222222222"/>
        </w:placeholder>
      </w:sdtPr>
      <w:sdtEndPr>
        <w:rPr>
          <w:rFonts w:hint="default" w:asciiTheme="minorEastAsia" w:hAnsiTheme="minorEastAsia"/>
          <w:sz w:val="24"/>
          <w:szCs w:val="24"/>
        </w:rPr>
      </w:sdtEndPr>
      <w:sdtContent>
        <w:tbl>
          <w:tblPr>
            <w:tblStyle w:val="12"/>
            <w:tblW w:w="510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0"/>
            <w:gridCol w:w="1745"/>
            <w:gridCol w:w="1745"/>
            <w:gridCol w:w="1745"/>
            <w:gridCol w:w="1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77"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股份类别</w:t>
                </w:r>
              </w:p>
            </w:tc>
            <w:tc>
              <w:tcPr>
                <w:tcW w:w="979"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股权登记日</w:t>
                </w:r>
              </w:p>
            </w:tc>
            <w:tc>
              <w:tcPr>
                <w:tcW w:w="979"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最后交易日</w:t>
                </w:r>
              </w:p>
            </w:tc>
            <w:tc>
              <w:tcPr>
                <w:tcW w:w="979"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除权（息）日</w:t>
                </w:r>
              </w:p>
            </w:tc>
            <w:tc>
              <w:tcPr>
                <w:tcW w:w="1083"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77" w:type="pct"/>
              </w:tcPr>
              <w:p>
                <w:pPr>
                  <w:jc w:val="center"/>
                  <w:rPr>
                    <w:rFonts w:asciiTheme="minorEastAsia" w:hAnsiTheme="minorEastAsia"/>
                    <w:sz w:val="24"/>
                    <w:szCs w:val="24"/>
                  </w:rPr>
                </w:pPr>
                <w:r>
                  <w:rPr>
                    <w:rFonts w:hint="eastAsia" w:asciiTheme="minorEastAsia" w:hAnsiTheme="minorEastAsia"/>
                    <w:sz w:val="24"/>
                    <w:szCs w:val="24"/>
                  </w:rPr>
                  <w:t>Ａ股</w:t>
                </w:r>
              </w:p>
            </w:tc>
            <w:sdt>
              <w:sdtPr>
                <w:rPr>
                  <w:rFonts w:asciiTheme="minorEastAsia" w:hAnsiTheme="minorEastAsia"/>
                  <w:sz w:val="24"/>
                  <w:szCs w:val="24"/>
                </w:rPr>
                <w:alias w:val="分配及转增股本股权登记日"/>
                <w:tag w:val="_GBC_b78843a171cc4e289ea235af55209e62"/>
                <w:id w:val="1262031878"/>
                <w:lock w:val="sdtLocked"/>
                <w:dataBinding w:prefixMappings="xmlns:clcta-be='clcta-be'" w:xpath="/*/clcta-be:FenPeiJiZhuanZengGuBenGuQuanDengJiRi[not(@periodRef)]" w:storeItemID="{F9CFF96E-F764-41B9-B1F0-CADBA89E637A}"/>
                <w:date w:fullDate="2024-07-01T00:00:00Z">
                  <w:dateFormat w:val="yyyy/M/d"/>
                  <w:lid w:val="zh-CN"/>
                  <w:storeMappedDataAs w:val="datetime"/>
                  <w:calendar w:val="gregorian"/>
                </w:date>
              </w:sdtPr>
              <w:sdtEndPr>
                <w:rPr>
                  <w:rFonts w:asciiTheme="minorEastAsia" w:hAnsiTheme="minorEastAsia"/>
                  <w:sz w:val="24"/>
                  <w:szCs w:val="24"/>
                </w:rPr>
              </w:sdtEndPr>
              <w:sdtContent>
                <w:tc>
                  <w:tcPr>
                    <w:tcW w:w="979" w:type="pct"/>
                  </w:tcPr>
                  <w:p>
                    <w:pPr>
                      <w:jc w:val="right"/>
                      <w:rPr>
                        <w:rFonts w:asciiTheme="minorEastAsia" w:hAnsiTheme="minorEastAsia"/>
                        <w:sz w:val="24"/>
                        <w:szCs w:val="24"/>
                      </w:rPr>
                    </w:pPr>
                    <w:r>
                      <w:rPr>
                        <w:rFonts w:hint="eastAsia" w:asciiTheme="minorEastAsia" w:hAnsiTheme="minorEastAsia"/>
                        <w:sz w:val="24"/>
                        <w:szCs w:val="24"/>
                      </w:rPr>
                      <w:t>2024/7/1</w:t>
                    </w:r>
                  </w:p>
                </w:tc>
              </w:sdtContent>
            </w:sdt>
            <w:tc>
              <w:tcPr>
                <w:tcW w:w="979" w:type="pct"/>
              </w:tcPr>
              <w:p>
                <w:pPr>
                  <w:jc w:val="center"/>
                  <w:rPr>
                    <w:rFonts w:asciiTheme="minorEastAsia" w:hAnsiTheme="minorEastAsia"/>
                    <w:sz w:val="24"/>
                    <w:szCs w:val="24"/>
                  </w:rPr>
                </w:pPr>
                <w:r>
                  <w:rPr>
                    <w:rFonts w:hint="eastAsia" w:asciiTheme="minorEastAsia" w:hAnsiTheme="minorEastAsia"/>
                    <w:sz w:val="24"/>
                    <w:szCs w:val="24"/>
                  </w:rPr>
                  <w:t>－</w:t>
                </w:r>
              </w:p>
            </w:tc>
            <w:sdt>
              <w:sdtPr>
                <w:rPr>
                  <w:rFonts w:asciiTheme="minorEastAsia" w:hAnsiTheme="minorEastAsia"/>
                  <w:sz w:val="24"/>
                  <w:szCs w:val="24"/>
                </w:rPr>
                <w:alias w:val="分配及转增股本除权（息）日"/>
                <w:tag w:val="_GBC_7d5022dc88fe4cbbbe8b88c6ad895015"/>
                <w:id w:val="1715234215"/>
                <w:lock w:val="sdtLocked"/>
                <w:dataBinding w:prefixMappings="xmlns:clcta-be='clcta-be'" w:xpath="/*/clcta-be:FenPeiJiZhuanZengGuBenChuQuanXiRi[not(@periodRef)]" w:storeItemID="{F9CFF96E-F764-41B9-B1F0-CADBA89E637A}"/>
                <w:date w:fullDate="2024-07-02T00:00:00Z">
                  <w:dateFormat w:val="yyyy/M/d"/>
                  <w:lid w:val="zh-CN"/>
                  <w:storeMappedDataAs w:val="datetime"/>
                  <w:calendar w:val="gregorian"/>
                </w:date>
              </w:sdtPr>
              <w:sdtEndPr>
                <w:rPr>
                  <w:rFonts w:asciiTheme="minorEastAsia" w:hAnsiTheme="minorEastAsia"/>
                  <w:sz w:val="24"/>
                  <w:szCs w:val="24"/>
                </w:rPr>
              </w:sdtEndPr>
              <w:sdtContent>
                <w:tc>
                  <w:tcPr>
                    <w:tcW w:w="979" w:type="pct"/>
                  </w:tcPr>
                  <w:p>
                    <w:pPr>
                      <w:jc w:val="right"/>
                      <w:rPr>
                        <w:rFonts w:asciiTheme="minorEastAsia" w:hAnsiTheme="minorEastAsia"/>
                        <w:sz w:val="24"/>
                        <w:szCs w:val="24"/>
                      </w:rPr>
                    </w:pPr>
                    <w:r>
                      <w:rPr>
                        <w:rFonts w:hint="eastAsia" w:asciiTheme="minorEastAsia" w:hAnsiTheme="minorEastAsia"/>
                        <w:sz w:val="24"/>
                        <w:szCs w:val="24"/>
                      </w:rPr>
                      <w:t>2024/7/2</w:t>
                    </w:r>
                  </w:p>
                </w:tc>
              </w:sdtContent>
            </w:sdt>
            <w:sdt>
              <w:sdtPr>
                <w:rPr>
                  <w:rFonts w:asciiTheme="minorEastAsia" w:hAnsiTheme="minorEastAsia"/>
                  <w:sz w:val="24"/>
                  <w:szCs w:val="24"/>
                </w:rPr>
                <w:alias w:val="分配及转增股本现金红利发放日"/>
                <w:tag w:val="_GBC_cb1a4318f54d4a23a3a998ba1bfcb74e"/>
                <w:id w:val="-16155705"/>
                <w:lock w:val="sdtLocked"/>
                <w:dataBinding w:prefixMappings="xmlns:clcta-be='clcta-be'" w:xpath="/*/clcta-be:FenPeiJiZhuanZengGuBenXianJinHongLiFaFangRi[not(@periodRef)]" w:storeItemID="{F9CFF96E-F764-41B9-B1F0-CADBA89E637A}"/>
                <w:date w:fullDate="2024-07-02T00:00:00Z">
                  <w:dateFormat w:val="yyyy/M/d"/>
                  <w:lid w:val="zh-CN"/>
                  <w:storeMappedDataAs w:val="datetime"/>
                  <w:calendar w:val="gregorian"/>
                </w:date>
              </w:sdtPr>
              <w:sdtEndPr>
                <w:rPr>
                  <w:rFonts w:asciiTheme="minorEastAsia" w:hAnsiTheme="minorEastAsia"/>
                  <w:sz w:val="24"/>
                  <w:szCs w:val="24"/>
                </w:rPr>
              </w:sdtEndPr>
              <w:sdtContent>
                <w:tc>
                  <w:tcPr>
                    <w:tcW w:w="1083" w:type="pct"/>
                  </w:tcPr>
                  <w:p>
                    <w:pPr>
                      <w:jc w:val="right"/>
                      <w:rPr>
                        <w:rFonts w:asciiTheme="minorEastAsia" w:hAnsiTheme="minorEastAsia"/>
                        <w:sz w:val="24"/>
                        <w:szCs w:val="24"/>
                      </w:rPr>
                    </w:pPr>
                    <w:r>
                      <w:rPr>
                        <w:rFonts w:hint="eastAsia" w:asciiTheme="minorEastAsia" w:hAnsiTheme="minorEastAsia"/>
                        <w:sz w:val="24"/>
                        <w:szCs w:val="24"/>
                      </w:rPr>
                      <w:t>2024/7/2</w:t>
                    </w:r>
                  </w:p>
                </w:tc>
              </w:sdtContent>
            </w:sdt>
          </w:tr>
        </w:tbl>
      </w:sdtContent>
    </w:sdt>
    <w:sdt>
      <w:sdtPr>
        <w:rPr>
          <w:rFonts w:hint="eastAsia" w:asciiTheme="minorEastAsia" w:hAnsiTheme="minorEastAsia"/>
          <w:sz w:val="24"/>
          <w:szCs w:val="24"/>
        </w:rPr>
        <w:alias w:val="模块:本次是否涉及差异化分配"/>
        <w:tag w:val="_SEC_072dfaea1040443cb0bca9ce27c781bb"/>
        <w:id w:val="330721153"/>
        <w:lock w:val="sdtLocked"/>
        <w:placeholder>
          <w:docPart w:val="GBC22222222222222222222222222222"/>
        </w:placeholder>
      </w:sdtPr>
      <w:sdtEndPr>
        <w:rPr>
          <w:rFonts w:hint="eastAsia" w:asciiTheme="minorEastAsia" w:hAnsiTheme="minorEastAsia"/>
          <w:sz w:val="24"/>
          <w:szCs w:val="24"/>
        </w:rPr>
      </w:sdtEndPr>
      <w:sdtContent>
        <w:p>
          <w:pPr>
            <w:pStyle w:val="16"/>
            <w:numPr>
              <w:ilvl w:val="0"/>
              <w:numId w:val="1"/>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差异化分红送转：</w:t>
          </w:r>
          <w:sdt>
            <w:sdtPr>
              <w:rPr>
                <w:rFonts w:hint="eastAsia" w:asciiTheme="minorEastAsia" w:hAnsiTheme="minorEastAsia"/>
                <w:sz w:val="24"/>
                <w:szCs w:val="24"/>
              </w:rPr>
              <w:alias w:val="是否涉及差异化分配"/>
              <w:tag w:val="_GBC_ca4bbbdbaac049b2968ea2094441fdea"/>
              <w:id w:val="-2061701170"/>
              <w:lock w:val="sdtLocked"/>
              <w:placeholder>
                <w:docPart w:val="GBC22222222222222222222222222222"/>
              </w:placeholder>
              <w:comboBox>
                <w:listItem w:displayText="是" w:value="是"/>
                <w:listItem w:displayText="否" w:value="否"/>
              </w:comboBox>
            </w:sdtPr>
            <w:sdtEndPr>
              <w:rPr>
                <w:rFonts w:hint="eastAsia" w:asciiTheme="minorEastAsia" w:hAnsiTheme="minorEastAsia"/>
                <w:sz w:val="24"/>
                <w:szCs w:val="24"/>
              </w:rPr>
            </w:sdtEndPr>
            <w:sdtContent>
              <w:r>
                <w:rPr>
                  <w:rFonts w:hint="eastAsia" w:asciiTheme="minorEastAsia" w:hAnsiTheme="minorEastAsia"/>
                  <w:sz w:val="24"/>
                  <w:szCs w:val="24"/>
                </w:rPr>
                <w:t>是</w:t>
              </w:r>
            </w:sdtContent>
          </w:sdt>
        </w:p>
      </w:sdtContent>
    </w:sdt>
    <w:p>
      <w:pPr>
        <w:pStyle w:val="2"/>
        <w:numPr>
          <w:ilvl w:val="0"/>
          <w:numId w:val="2"/>
        </w:numPr>
        <w:spacing w:line="240" w:lineRule="auto"/>
        <w:rPr>
          <w:rFonts w:asciiTheme="minorEastAsia" w:hAnsiTheme="minorEastAsia"/>
          <w:sz w:val="24"/>
          <w:szCs w:val="24"/>
        </w:rPr>
      </w:pPr>
      <w:r>
        <w:rPr>
          <w:rFonts w:hint="eastAsia" w:asciiTheme="minorEastAsia" w:hAnsiTheme="minorEastAsia"/>
          <w:sz w:val="24"/>
          <w:szCs w:val="24"/>
        </w:rPr>
        <w:t>通过分配方案的股东大会届次和日期</w:t>
      </w:r>
    </w:p>
    <w:sdt>
      <w:sdtPr>
        <w:rPr>
          <w:rFonts w:hint="eastAsia" w:asciiTheme="minorEastAsia" w:hAnsiTheme="minorEastAsia"/>
          <w:sz w:val="24"/>
          <w:szCs w:val="24"/>
        </w:rPr>
        <w:alias w:val="选项模块:通过分配、转增股本方案的股东大会届次和日期"/>
        <w:tag w:val="_SEC_bac0c4494e8144919a0787d9abca7067"/>
        <w:id w:val="1276597114"/>
        <w:lock w:val="sdtLocked"/>
        <w:placeholder>
          <w:docPart w:val="GBC22222222222222222222222222222"/>
        </w:placeholder>
      </w:sdtPr>
      <w:sdtEndPr>
        <w:rPr>
          <w:rFonts w:hint="default" w:asciiTheme="minorEastAsia" w:hAnsiTheme="minorEastAsia"/>
          <w:sz w:val="24"/>
          <w:szCs w:val="24"/>
        </w:rPr>
      </w:sdtEndPr>
      <w:sdtContent>
        <w:p>
          <w:pPr>
            <w:rPr>
              <w:rFonts w:asciiTheme="minorEastAsia" w:hAnsiTheme="minorEastAsia"/>
              <w:sz w:val="24"/>
              <w:szCs w:val="24"/>
            </w:rPr>
          </w:pPr>
          <w:r>
            <w:rPr>
              <w:rFonts w:hint="eastAsia" w:asciiTheme="minorEastAsia" w:hAnsiTheme="minorEastAsia"/>
              <w:sz w:val="24"/>
              <w:szCs w:val="24"/>
            </w:rPr>
            <w:t>本次利润分配方案经公司</w:t>
          </w:r>
          <w:sdt>
            <w:sdtPr>
              <w:rPr>
                <w:rFonts w:hint="eastAsia" w:asciiTheme="minorEastAsia" w:hAnsiTheme="minorEastAsia"/>
                <w:sz w:val="24"/>
                <w:szCs w:val="24"/>
              </w:rPr>
              <w:alias w:val="股东大会召开时间"/>
              <w:tag w:val="_GBC_ff98d7e7bac2478a81e9fab05e499aa2"/>
              <w:id w:val="172701606"/>
              <w:lock w:val="sdtLocked"/>
              <w:placeholder>
                <w:docPart w:val="GBC22222222222222222222222222222"/>
              </w:placeholder>
              <w:date w:fullDate="2024-05-16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2024年5月16日</w:t>
              </w:r>
            </w:sdtContent>
          </w:sdt>
          <w:r>
            <w:rPr>
              <w:rFonts w:hint="eastAsia" w:asciiTheme="minorEastAsia" w:hAnsiTheme="minorEastAsia"/>
              <w:sz w:val="24"/>
              <w:szCs w:val="24"/>
            </w:rPr>
            <w:t>的</w:t>
          </w:r>
          <w:sdt>
            <w:sdtPr>
              <w:rPr>
                <w:rFonts w:hint="eastAsia" w:asciiTheme="minorEastAsia" w:hAnsiTheme="minorEastAsia"/>
                <w:sz w:val="24"/>
                <w:szCs w:val="24"/>
              </w:rPr>
              <w:alias w:val="股东大会召开年度"/>
              <w:tag w:val="_GBC_1e66406a937042f1920fac10e7d323ba"/>
              <w:id w:val="840896627"/>
              <w:lock w:val="sdtLocked"/>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rPr>
                <w:t>2023</w:t>
              </w:r>
            </w:sdtContent>
          </w:sdt>
          <w:r>
            <w:rPr>
              <w:rFonts w:hint="eastAsia" w:asciiTheme="minorEastAsia" w:hAnsiTheme="minorEastAsia"/>
              <w:sz w:val="24"/>
              <w:szCs w:val="24"/>
            </w:rPr>
            <w:t>年年度股东大会审议通过。</w:t>
          </w:r>
        </w:p>
      </w:sdtContent>
    </w:sdt>
    <w:p>
      <w:pPr>
        <w:pStyle w:val="2"/>
        <w:numPr>
          <w:ilvl w:val="0"/>
          <w:numId w:val="2"/>
        </w:numPr>
        <w:spacing w:line="240" w:lineRule="auto"/>
        <w:rPr>
          <w:rFonts w:asciiTheme="minorEastAsia" w:hAnsiTheme="minorEastAsia"/>
          <w:sz w:val="24"/>
          <w:szCs w:val="24"/>
        </w:rPr>
      </w:pPr>
      <w:r>
        <w:rPr>
          <w:rFonts w:hint="eastAsia" w:asciiTheme="minorEastAsia" w:hAnsiTheme="minorEastAsia"/>
          <w:sz w:val="24"/>
          <w:szCs w:val="24"/>
        </w:rPr>
        <w:t>分配方案</w:t>
      </w:r>
    </w:p>
    <w:sdt>
      <w:sdtPr>
        <w:rPr>
          <w:rFonts w:hint="eastAsia" w:asciiTheme="minorEastAsia" w:hAnsiTheme="minorEastAsia" w:eastAsiaTheme="minorEastAsia"/>
          <w:b w:val="0"/>
          <w:sz w:val="24"/>
          <w:szCs w:val="24"/>
        </w:rPr>
        <w:alias w:val="模块:发放年度"/>
        <w:tag w:val="_SEC_6d3a8d2a3fdd496ab67d1ca0cf7c7d7e"/>
        <w:id w:val="1794639064"/>
        <w:lock w:val="sdtLocked"/>
        <w:placeholder>
          <w:docPart w:val="GBC22222222222222222222222222222"/>
        </w:placeholder>
      </w:sdtPr>
      <w:sdtEndPr>
        <w:rPr>
          <w:rFonts w:hint="eastAsia" w:asciiTheme="minorEastAsia" w:hAnsiTheme="minorEastAsia" w:eastAsiaTheme="minorEastAsia"/>
          <w:b w:val="0"/>
          <w:sz w:val="24"/>
          <w:szCs w:val="24"/>
        </w:rPr>
      </w:sdtEndPr>
      <w:sdtContent>
        <w:p>
          <w:pPr>
            <w:pStyle w:val="3"/>
            <w:numPr>
              <w:ilvl w:val="0"/>
              <w:numId w:val="3"/>
            </w:numPr>
            <w:spacing w:before="0" w:after="120" w:line="360" w:lineRule="auto"/>
            <w:rPr>
              <w:rFonts w:asciiTheme="minorEastAsia" w:hAnsiTheme="minorEastAsia" w:eastAsiaTheme="minorEastAsia"/>
              <w:b w:val="0"/>
              <w:sz w:val="24"/>
              <w:szCs w:val="24"/>
            </w:rPr>
          </w:pPr>
          <w:r>
            <w:rPr>
              <w:rFonts w:hint="eastAsia" w:asciiTheme="minorEastAsia" w:hAnsiTheme="minorEastAsia" w:eastAsiaTheme="minorEastAsia" w:cstheme="minorBidi"/>
              <w:b w:val="0"/>
              <w:bCs w:val="0"/>
              <w:sz w:val="24"/>
              <w:szCs w:val="24"/>
            </w:rPr>
            <w:t>发放年度：</w:t>
          </w:r>
          <w:sdt>
            <w:sdtPr>
              <w:rPr>
                <w:rFonts w:hint="eastAsia" w:asciiTheme="minorEastAsia" w:hAnsiTheme="minorEastAsia" w:eastAsiaTheme="minorEastAsia" w:cstheme="minorBidi"/>
                <w:b w:val="0"/>
                <w:bCs w:val="0"/>
                <w:sz w:val="24"/>
                <w:szCs w:val="24"/>
              </w:rPr>
              <w:alias w:val="分配、转增股本发放年度"/>
              <w:tag w:val="_GBC_7fd95092c0894265b60f754d3e618dc7"/>
              <w:id w:val="-845094550"/>
              <w:lock w:val="sdtLocked"/>
              <w:placeholder>
                <w:docPart w:val="GBC22222222222222222222222222222"/>
              </w:placeholder>
              <w:dataBinding w:prefixMappings="xmlns:clcta-be='clcta-be'" w:xpath="/*/clcta-be:FenPeiZhuanZengGuBenFaFangNianDu[not(@periodRef)]" w:storeItemID="{F9CFF96E-F764-41B9-B1F0-CADBA89E637A}"/>
              <w:text/>
            </w:sdtPr>
            <w:sdtEndPr>
              <w:rPr>
                <w:rFonts w:hint="eastAsia" w:asciiTheme="minorEastAsia" w:hAnsiTheme="minorEastAsia" w:eastAsiaTheme="minorEastAsia" w:cstheme="minorBidi"/>
                <w:b w:val="0"/>
                <w:bCs w:val="0"/>
                <w:sz w:val="24"/>
                <w:szCs w:val="24"/>
              </w:rPr>
            </w:sdtEndPr>
            <w:sdtContent>
              <w:r>
                <w:rPr>
                  <w:rFonts w:hint="eastAsia" w:asciiTheme="minorEastAsia" w:hAnsiTheme="minorEastAsia" w:eastAsiaTheme="minorEastAsia" w:cstheme="minorBidi"/>
                  <w:b w:val="0"/>
                  <w:bCs w:val="0"/>
                  <w:sz w:val="24"/>
                  <w:szCs w:val="24"/>
                  <w:lang w:eastAsia="zh-CN"/>
                </w:rPr>
                <w:t>2023</w:t>
              </w:r>
            </w:sdtContent>
          </w:sdt>
          <w:r>
            <w:rPr>
              <w:rFonts w:hint="eastAsia" w:asciiTheme="minorEastAsia" w:hAnsiTheme="minorEastAsia" w:eastAsiaTheme="minorEastAsia" w:cstheme="minorBidi"/>
              <w:b w:val="0"/>
              <w:bCs w:val="0"/>
              <w:sz w:val="24"/>
              <w:szCs w:val="24"/>
            </w:rPr>
            <w:t>年</w:t>
          </w:r>
          <w:sdt>
            <w:sdtPr>
              <w:rPr>
                <w:rFonts w:hint="eastAsia" w:asciiTheme="minorEastAsia" w:hAnsiTheme="minorEastAsia" w:eastAsiaTheme="minorEastAsia" w:cstheme="minorBidi"/>
                <w:b w:val="0"/>
                <w:bCs w:val="0"/>
                <w:sz w:val="24"/>
                <w:szCs w:val="24"/>
              </w:rPr>
              <w:alias w:val="分配、转增股本发放周期"/>
              <w:tag w:val="_GBC_7582ad685fbc4e2aada1514a183bf179"/>
              <w:id w:val="256651202"/>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hint="eastAsia" w:asciiTheme="minorEastAsia" w:hAnsiTheme="minorEastAsia" w:eastAsiaTheme="minorEastAsia" w:cstheme="majorBidi"/>
                <w:b w:val="0"/>
                <w:bCs/>
                <w:sz w:val="24"/>
                <w:szCs w:val="24"/>
              </w:rPr>
            </w:sdtEndPr>
            <w:sdtContent>
              <w:r>
                <w:rPr>
                  <w:rFonts w:hint="eastAsia" w:asciiTheme="minorEastAsia" w:hAnsiTheme="minorEastAsia" w:eastAsiaTheme="minorEastAsia" w:cstheme="minorBidi"/>
                  <w:b w:val="0"/>
                  <w:bCs w:val="0"/>
                  <w:sz w:val="24"/>
                  <w:szCs w:val="24"/>
                </w:rPr>
                <w:t>年度</w:t>
              </w:r>
            </w:sdtContent>
          </w:sdt>
        </w:p>
      </w:sdtContent>
    </w:sdt>
    <w:sdt>
      <w:sdtPr>
        <w:rPr>
          <w:rFonts w:hint="eastAsia" w:asciiTheme="minorEastAsia" w:hAnsiTheme="minorEastAsia" w:eastAsiaTheme="minorEastAsia" w:cstheme="minorBidi"/>
          <w:b w:val="0"/>
          <w:bCs w:val="0"/>
          <w:sz w:val="24"/>
          <w:szCs w:val="24"/>
        </w:rPr>
        <w:alias w:val="模块:发放范围"/>
        <w:tag w:val="_SEC_3d50eb46e92b4a6ca2b8e0eacba14d15"/>
        <w:id w:val="-1789501748"/>
        <w:lock w:val="sdtLocked"/>
        <w:placeholder>
          <w:docPart w:val="GBC22222222222222222222222222222"/>
        </w:placeholder>
      </w:sdtPr>
      <w:sdtEndPr>
        <w:rPr>
          <w:rFonts w:hint="default" w:asciiTheme="minorEastAsia" w:hAnsiTheme="minorEastAsia" w:eastAsiaTheme="minorEastAsia" w:cstheme="minorBidi"/>
          <w:b w:val="0"/>
          <w:bCs w:val="0"/>
          <w:sz w:val="24"/>
          <w:szCs w:val="24"/>
        </w:rPr>
      </w:sdtEndPr>
      <w:sdtContent>
        <w:p>
          <w:pPr>
            <w:pStyle w:val="3"/>
            <w:numPr>
              <w:ilvl w:val="0"/>
              <w:numId w:val="3"/>
            </w:numPr>
            <w:spacing w:before="0" w:after="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分派对象：</w:t>
          </w:r>
        </w:p>
        <w:sdt>
          <w:sdtPr>
            <w:rPr>
              <w:rFonts w:asciiTheme="minorEastAsia" w:hAnsiTheme="minorEastAsia"/>
              <w:sz w:val="24"/>
              <w:szCs w:val="24"/>
            </w:rPr>
            <w:alias w:val="分配、转增股本发放范围"/>
            <w:tag w:val="_GBC_55415721014148cbaa62d3d294e0dca7"/>
            <w:id w:val="462614875"/>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截至股权登记日下午上海证券交易所收市后，在中国证券登记结算有限责任公司上海分公司（以下简称“中国结算上海分公司”）登记在册的本公司全体股东。</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根据《上海证券交易所上市公司自律监管指引第7号——回购股份》等相关规定，公司回购专用证券账户中的股份不参与本次利润分配。</w:t>
              </w:r>
            </w:p>
          </w:sdtContent>
        </w:sdt>
      </w:sdtContent>
    </w:sdt>
    <w:sdt>
      <w:sdtPr>
        <w:rPr>
          <w:rFonts w:hint="eastAsia" w:asciiTheme="minorEastAsia" w:hAnsiTheme="minorEastAsia" w:eastAsiaTheme="minorEastAsia" w:cstheme="minorBidi"/>
          <w:b w:val="0"/>
          <w:bCs w:val="0"/>
          <w:sz w:val="24"/>
          <w:szCs w:val="24"/>
        </w:rPr>
        <w:tag w:val="_SEC_4760054b9c9f498ca981db17564bcdc1"/>
        <w:id w:val="-1995711598"/>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numPr>
              <w:ilvl w:val="0"/>
              <w:numId w:val="3"/>
            </w:numPr>
            <w:spacing w:before="0" w:after="0" w:line="360" w:lineRule="auto"/>
            <w:rPr>
              <w:rFonts w:asciiTheme="minorEastAsia" w:hAnsiTheme="minorEastAsia" w:eastAsiaTheme="minorEastAsia"/>
              <w:b w:val="0"/>
              <w:sz w:val="24"/>
              <w:szCs w:val="24"/>
            </w:rPr>
          </w:pPr>
          <w:r>
            <w:rPr>
              <w:rFonts w:hint="eastAsia" w:asciiTheme="minorEastAsia" w:hAnsiTheme="minorEastAsia" w:eastAsiaTheme="minorEastAsia" w:cstheme="minorBidi"/>
              <w:b w:val="0"/>
              <w:bCs w:val="0"/>
              <w:sz w:val="24"/>
              <w:szCs w:val="24"/>
            </w:rPr>
            <w:t>差异化</w:t>
          </w:r>
          <w:r>
            <w:rPr>
              <w:rFonts w:hint="eastAsia" w:asciiTheme="minorEastAsia" w:hAnsiTheme="minorEastAsia" w:eastAsiaTheme="minorEastAsia"/>
              <w:b w:val="0"/>
              <w:sz w:val="24"/>
              <w:szCs w:val="24"/>
            </w:rPr>
            <w:t>分红送转方案：</w:t>
          </w:r>
        </w:p>
        <w:sdt>
          <w:sdtPr>
            <w:rPr>
              <w:rFonts w:asciiTheme="minorEastAsia" w:hAnsiTheme="minorEastAsia"/>
              <w:sz w:val="24"/>
              <w:szCs w:val="24"/>
            </w:rPr>
            <w:alias w:val="差异化分配方案"/>
            <w:tag w:val="_GBC_0ddda258c0774146aa54ee9cb08618ab"/>
            <w:id w:val="500085965"/>
            <w:lock w:val="sdtLocked"/>
            <w:placeholder>
              <w:docPart w:val="GBC22222222222222222222222222222"/>
            </w:placeholder>
          </w:sdtPr>
          <w:sdtEndPr>
            <w:rPr>
              <w:rFonts w:asciiTheme="minorHAnsi" w:hAnsiTheme="minorHAnsi"/>
              <w:sz w:val="21"/>
              <w:szCs w:val="22"/>
            </w:rPr>
          </w:sdtEndPr>
          <w:sdtContent>
            <w:p>
              <w:pPr>
                <w:pStyle w:val="16"/>
                <w:numPr>
                  <w:ilvl w:val="0"/>
                  <w:numId w:val="4"/>
                </w:numPr>
                <w:ind w:firstLineChars="0"/>
                <w:rPr>
                  <w:rFonts w:asciiTheme="minorEastAsia" w:hAnsiTheme="minorEastAsia"/>
                  <w:sz w:val="24"/>
                  <w:szCs w:val="24"/>
                </w:rPr>
              </w:pPr>
              <w:r>
                <w:rPr>
                  <w:rFonts w:hint="eastAsia" w:asciiTheme="minorEastAsia" w:hAnsiTheme="minorEastAsia"/>
                  <w:sz w:val="24"/>
                  <w:szCs w:val="24"/>
                </w:rPr>
                <w:t>差异化分红方案</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根据公司2023年年度股东大会审议通过的《关于公司2023年度利润分配方案的议案》，本次利润分配以实施权益分派股权登记日登记的总股本扣除届时回购专用证券账户上的股份数量为基数，向全体股东每10股派发现金红利1.5元（含税），不进行资本公积金转增股本和送红股。</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截至目前，公司总股本333,167,407股，扣除回购专用证券账户股份652,768股，即以332</w:t>
              </w:r>
              <w:r>
                <w:rPr>
                  <w:rFonts w:asciiTheme="minorEastAsia" w:hAnsiTheme="minorEastAsia"/>
                  <w:sz w:val="24"/>
                  <w:szCs w:val="24"/>
                </w:rPr>
                <w:t>,</w:t>
              </w:r>
              <w:r>
                <w:rPr>
                  <w:rFonts w:hint="eastAsia" w:asciiTheme="minorEastAsia" w:hAnsiTheme="minorEastAsia"/>
                  <w:sz w:val="24"/>
                  <w:szCs w:val="24"/>
                </w:rPr>
                <w:t>514</w:t>
              </w:r>
              <w:r>
                <w:rPr>
                  <w:rFonts w:asciiTheme="minorEastAsia" w:hAnsiTheme="minorEastAsia"/>
                  <w:sz w:val="24"/>
                  <w:szCs w:val="24"/>
                </w:rPr>
                <w:t>,</w:t>
              </w:r>
              <w:r>
                <w:rPr>
                  <w:rFonts w:hint="eastAsia" w:asciiTheme="minorEastAsia" w:hAnsiTheme="minorEastAsia"/>
                  <w:sz w:val="24"/>
                  <w:szCs w:val="24"/>
                </w:rPr>
                <w:t>639股为基数派发现金红利，以此计算拟派发现金红利49,877,195.85元（含税）。</w:t>
              </w:r>
            </w:p>
            <w:p>
              <w:pPr>
                <w:pStyle w:val="16"/>
                <w:numPr>
                  <w:ilvl w:val="0"/>
                  <w:numId w:val="4"/>
                </w:numPr>
                <w:spacing w:line="560" w:lineRule="exact"/>
                <w:ind w:firstLineChars="0"/>
                <w:rPr>
                  <w:rFonts w:asciiTheme="minorEastAsia" w:hAnsiTheme="minorEastAsia"/>
                  <w:sz w:val="24"/>
                  <w:szCs w:val="24"/>
                </w:rPr>
              </w:pPr>
              <w:r>
                <w:rPr>
                  <w:rFonts w:hint="eastAsia" w:asciiTheme="minorEastAsia" w:hAnsiTheme="minorEastAsia"/>
                  <w:sz w:val="24"/>
                  <w:szCs w:val="24"/>
                </w:rPr>
                <w:t>本次差异化分红除权除息的计算依据</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根据上海证券交易所的相关规定，公司按照以下公式计算除权除息开盘参考价：</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除权(息)参考价格=(前收盘价格-现金红利)÷(1+流通股份变动比例)。</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根据公司2023年年度股东大会决议通过的利润分配方案，本次利润分配进行现金红利分配，无送股或转增股本，因此公司流通股不会发生变化，流通股份变动比例为0。</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虚拟分派的每股现金红利=(参与分配的股本总数×实际分派的每股现金红利)÷总股本=332,514,639×0.15÷333,167,407≈0.1497元/股。</w:t>
              </w:r>
            </w:p>
            <w:p>
              <w:pPr>
                <w:ind w:firstLine="480" w:firstLineChars="200"/>
                <w:rPr>
                  <w:rFonts w:asciiTheme="minorEastAsia" w:hAnsiTheme="minorEastAsia"/>
                  <w:sz w:val="24"/>
                  <w:szCs w:val="24"/>
                </w:rPr>
              </w:pPr>
            </w:p>
            <w:p>
              <w:pPr>
                <w:ind w:firstLine="480" w:firstLineChars="200"/>
                <w:rPr>
                  <w:rFonts w:asciiTheme="minorEastAsia" w:hAnsiTheme="minorEastAsia"/>
                  <w:i/>
                  <w:color w:val="0070C0"/>
                  <w:sz w:val="24"/>
                  <w:szCs w:val="24"/>
                </w:rPr>
              </w:pPr>
              <w:r>
                <w:rPr>
                  <w:rFonts w:hint="eastAsia" w:asciiTheme="minorEastAsia" w:hAnsiTheme="minorEastAsia"/>
                  <w:sz w:val="24"/>
                  <w:szCs w:val="24"/>
                </w:rPr>
                <w:t>本次公司权益分派计算的除权(息)参考价格=(前收盘价格-0.1497)元/股。</w:t>
              </w:r>
            </w:p>
          </w:sdtContent>
        </w:sdt>
      </w:sdtContent>
    </w:sdt>
    <w:p>
      <w:pPr>
        <w:pStyle w:val="2"/>
        <w:numPr>
          <w:ilvl w:val="0"/>
          <w:numId w:val="2"/>
        </w:numPr>
        <w:spacing w:line="240" w:lineRule="auto"/>
        <w:rPr>
          <w:rFonts w:asciiTheme="minorEastAsia" w:hAnsiTheme="minorEastAsia"/>
          <w:sz w:val="24"/>
          <w:szCs w:val="24"/>
        </w:rPr>
      </w:pPr>
      <w:r>
        <w:rPr>
          <w:rFonts w:hint="eastAsia" w:asciiTheme="minorEastAsia" w:hAnsiTheme="minorEastAsia"/>
          <w:sz w:val="24"/>
          <w:szCs w:val="24"/>
        </w:rPr>
        <w:t>相关日期</w:t>
      </w:r>
    </w:p>
    <w:sdt>
      <w:sdtPr>
        <w:rPr>
          <w:rFonts w:hint="eastAsia" w:asciiTheme="minorEastAsia" w:hAnsiTheme="minorEastAsia"/>
          <w:sz w:val="24"/>
          <w:szCs w:val="24"/>
        </w:rPr>
        <w:alias w:val="选项模块:A股"/>
        <w:tag w:val="_SEC_f8e93ef0cc3e49f08e8f416047b04983"/>
        <w:id w:val="227269528"/>
        <w:lock w:val="sdtLocked"/>
        <w:placeholder>
          <w:docPart w:val="GBC22222222222222222222222222222"/>
        </w:placeholder>
      </w:sdtPr>
      <w:sdtEndPr>
        <w:rPr>
          <w:rFonts w:hint="default" w:asciiTheme="minorEastAsia" w:hAnsiTheme="minorEastAsia"/>
          <w:sz w:val="24"/>
          <w:szCs w:val="24"/>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4"/>
            <w:gridCol w:w="1454"/>
            <w:gridCol w:w="1599"/>
            <w:gridCol w:w="1892"/>
            <w:gridCol w:w="20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股份类别</w:t>
                </w:r>
              </w:p>
            </w:tc>
            <w:tc>
              <w:tcPr>
                <w:tcW w:w="834"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股权登记日</w:t>
                </w:r>
              </w:p>
            </w:tc>
            <w:tc>
              <w:tcPr>
                <w:tcW w:w="917"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最后交易日</w:t>
                </w:r>
              </w:p>
            </w:tc>
            <w:tc>
              <w:tcPr>
                <w:tcW w:w="1085"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除权（息）日</w:t>
                </w:r>
              </w:p>
            </w:tc>
            <w:tc>
              <w:tcPr>
                <w:tcW w:w="1164" w:type="pct"/>
                <w:vAlign w:val="center"/>
              </w:tcPr>
              <w:p>
                <w:pPr>
                  <w:widowControl/>
                  <w:jc w:val="center"/>
                  <w:rPr>
                    <w:rFonts w:asciiTheme="minorEastAsia" w:hAnsiTheme="minorEastAsia"/>
                    <w:sz w:val="24"/>
                    <w:szCs w:val="24"/>
                  </w:rPr>
                </w:pPr>
                <w:r>
                  <w:rPr>
                    <w:rFonts w:hint="eastAsia" w:asciiTheme="minorEastAsia" w:hAnsiTheme="minorEastAsia"/>
                    <w:sz w:val="24"/>
                    <w:szCs w:val="24"/>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tcPr>
              <w:p>
                <w:pPr>
                  <w:jc w:val="center"/>
                  <w:rPr>
                    <w:rFonts w:asciiTheme="minorEastAsia" w:hAnsiTheme="minorEastAsia"/>
                    <w:sz w:val="24"/>
                    <w:szCs w:val="24"/>
                  </w:rPr>
                </w:pPr>
                <w:r>
                  <w:rPr>
                    <w:rFonts w:hint="eastAsia" w:asciiTheme="minorEastAsia" w:hAnsiTheme="minorEastAsia"/>
                    <w:sz w:val="24"/>
                    <w:szCs w:val="24"/>
                  </w:rPr>
                  <w:t>Ａ股</w:t>
                </w:r>
              </w:p>
            </w:tc>
            <w:sdt>
              <w:sdtPr>
                <w:rPr>
                  <w:rFonts w:asciiTheme="minorEastAsia" w:hAnsiTheme="minorEastAsia"/>
                  <w:sz w:val="24"/>
                  <w:szCs w:val="24"/>
                </w:rPr>
                <w:alias w:val="分配及转增股本股权登记日"/>
                <w:tag w:val="_GBC_dc92305927764c6dbac3ddf7c1752987"/>
                <w:id w:val="-499659926"/>
                <w:lock w:val="sdtLocked"/>
                <w:dataBinding w:prefixMappings="xmlns:clcta-be='clcta-be'" w:xpath="/*/clcta-be:FenPeiJiZhuanZengGuBenGuQuanDengJiRi[not(@periodRef)]" w:storeItemID="{F9CFF96E-F764-41B9-B1F0-CADBA89E637A}"/>
                <w:date w:fullDate="2024-07-01T00:00:00Z">
                  <w:dateFormat w:val="yyyy/M/d"/>
                  <w:lid w:val="zh-CN"/>
                  <w:storeMappedDataAs w:val="datetime"/>
                  <w:calendar w:val="gregorian"/>
                </w:date>
              </w:sdtPr>
              <w:sdtEndPr>
                <w:rPr>
                  <w:rFonts w:asciiTheme="minorEastAsia" w:hAnsiTheme="minorEastAsia"/>
                  <w:sz w:val="24"/>
                  <w:szCs w:val="24"/>
                </w:rPr>
              </w:sdtEndPr>
              <w:sdtContent>
                <w:tc>
                  <w:tcPr>
                    <w:tcW w:w="834" w:type="pct"/>
                  </w:tcPr>
                  <w:p>
                    <w:pPr>
                      <w:jc w:val="right"/>
                      <w:rPr>
                        <w:rFonts w:asciiTheme="minorEastAsia" w:hAnsiTheme="minorEastAsia"/>
                        <w:sz w:val="24"/>
                        <w:szCs w:val="24"/>
                      </w:rPr>
                    </w:pPr>
                    <w:r>
                      <w:rPr>
                        <w:rFonts w:hint="eastAsia" w:asciiTheme="minorEastAsia" w:hAnsiTheme="minorEastAsia"/>
                        <w:sz w:val="24"/>
                        <w:szCs w:val="24"/>
                      </w:rPr>
                      <w:t>2024/7/1</w:t>
                    </w:r>
                  </w:p>
                </w:tc>
              </w:sdtContent>
            </w:sdt>
            <w:tc>
              <w:tcPr>
                <w:tcW w:w="917" w:type="pct"/>
              </w:tcPr>
              <w:p>
                <w:pPr>
                  <w:jc w:val="center"/>
                  <w:rPr>
                    <w:rFonts w:asciiTheme="minorEastAsia" w:hAnsiTheme="minorEastAsia"/>
                    <w:sz w:val="24"/>
                    <w:szCs w:val="24"/>
                  </w:rPr>
                </w:pPr>
                <w:r>
                  <w:rPr>
                    <w:rFonts w:hint="eastAsia" w:asciiTheme="minorEastAsia" w:hAnsiTheme="minorEastAsia"/>
                    <w:sz w:val="24"/>
                    <w:szCs w:val="24"/>
                  </w:rPr>
                  <w:t>－</w:t>
                </w:r>
              </w:p>
            </w:tc>
            <w:sdt>
              <w:sdtPr>
                <w:rPr>
                  <w:rFonts w:asciiTheme="minorEastAsia" w:hAnsiTheme="minorEastAsia"/>
                  <w:sz w:val="24"/>
                  <w:szCs w:val="24"/>
                </w:rPr>
                <w:alias w:val="分配及转增股本除权（息）日"/>
                <w:tag w:val="_GBC_bc18025651874628a3ac3804ba347daa"/>
                <w:id w:val="52363860"/>
                <w:lock w:val="sdtLocked"/>
                <w:dataBinding w:prefixMappings="xmlns:clcta-be='clcta-be'" w:xpath="/*/clcta-be:FenPeiJiZhuanZengGuBenChuQuanXiRi[not(@periodRef)]" w:storeItemID="{F9CFF96E-F764-41B9-B1F0-CADBA89E637A}"/>
                <w:date w:fullDate="2024-07-02T00:00:00Z">
                  <w:dateFormat w:val="yyyy/M/d"/>
                  <w:lid w:val="zh-CN"/>
                  <w:storeMappedDataAs w:val="datetime"/>
                  <w:calendar w:val="gregorian"/>
                </w:date>
              </w:sdtPr>
              <w:sdtEndPr>
                <w:rPr>
                  <w:rFonts w:asciiTheme="minorEastAsia" w:hAnsiTheme="minorEastAsia"/>
                  <w:sz w:val="24"/>
                  <w:szCs w:val="24"/>
                </w:rPr>
              </w:sdtEndPr>
              <w:sdtContent>
                <w:tc>
                  <w:tcPr>
                    <w:tcW w:w="1085" w:type="pct"/>
                  </w:tcPr>
                  <w:p>
                    <w:pPr>
                      <w:jc w:val="right"/>
                      <w:rPr>
                        <w:rFonts w:asciiTheme="minorEastAsia" w:hAnsiTheme="minorEastAsia"/>
                        <w:sz w:val="24"/>
                        <w:szCs w:val="24"/>
                      </w:rPr>
                    </w:pPr>
                    <w:r>
                      <w:rPr>
                        <w:rFonts w:hint="eastAsia" w:asciiTheme="minorEastAsia" w:hAnsiTheme="minorEastAsia"/>
                        <w:sz w:val="24"/>
                        <w:szCs w:val="24"/>
                      </w:rPr>
                      <w:t>2024/7/2</w:t>
                    </w:r>
                  </w:p>
                </w:tc>
              </w:sdtContent>
            </w:sdt>
            <w:sdt>
              <w:sdtPr>
                <w:rPr>
                  <w:rFonts w:asciiTheme="minorEastAsia" w:hAnsiTheme="minorEastAsia"/>
                  <w:sz w:val="24"/>
                  <w:szCs w:val="24"/>
                </w:rPr>
                <w:alias w:val="分配及转增股本现金红利发放日"/>
                <w:tag w:val="_GBC_213a1c1531a045cf9726c5b00baf2ff7"/>
                <w:id w:val="-1620987626"/>
                <w:lock w:val="sdtLocked"/>
                <w:dataBinding w:prefixMappings="xmlns:clcta-be='clcta-be'" w:xpath="/*/clcta-be:FenPeiJiZhuanZengGuBenXianJinHongLiFaFangRi[not(@periodRef)]" w:storeItemID="{F9CFF96E-F764-41B9-B1F0-CADBA89E637A}"/>
                <w:date w:fullDate="2024-07-02T00:00:00Z">
                  <w:dateFormat w:val="yyyy/M/d"/>
                  <w:lid w:val="zh-CN"/>
                  <w:storeMappedDataAs w:val="datetime"/>
                  <w:calendar w:val="gregorian"/>
                </w:date>
              </w:sdtPr>
              <w:sdtEndPr>
                <w:rPr>
                  <w:rFonts w:asciiTheme="minorEastAsia" w:hAnsiTheme="minorEastAsia"/>
                  <w:sz w:val="24"/>
                  <w:szCs w:val="24"/>
                </w:rPr>
              </w:sdtEndPr>
              <w:sdtContent>
                <w:tc>
                  <w:tcPr>
                    <w:tcW w:w="1164" w:type="pct"/>
                  </w:tcPr>
                  <w:p>
                    <w:pPr>
                      <w:jc w:val="right"/>
                      <w:rPr>
                        <w:rFonts w:asciiTheme="minorEastAsia" w:hAnsiTheme="minorEastAsia"/>
                        <w:sz w:val="24"/>
                        <w:szCs w:val="24"/>
                      </w:rPr>
                    </w:pPr>
                    <w:r>
                      <w:rPr>
                        <w:rFonts w:hint="eastAsia" w:asciiTheme="minorEastAsia" w:hAnsiTheme="minorEastAsia"/>
                        <w:sz w:val="24"/>
                        <w:szCs w:val="24"/>
                      </w:rPr>
                      <w:t>2024/7/2</w:t>
                    </w:r>
                  </w:p>
                </w:tc>
              </w:sdtContent>
            </w:sdt>
          </w:tr>
        </w:tbl>
      </w:sdtContent>
    </w:sdt>
    <w:p>
      <w:pPr>
        <w:pStyle w:val="2"/>
        <w:numPr>
          <w:ilvl w:val="0"/>
          <w:numId w:val="2"/>
        </w:numPr>
        <w:spacing w:line="240" w:lineRule="auto"/>
        <w:rPr>
          <w:rFonts w:asciiTheme="minorEastAsia" w:hAnsiTheme="minorEastAsia"/>
          <w:sz w:val="24"/>
          <w:szCs w:val="24"/>
        </w:rPr>
      </w:pPr>
      <w:r>
        <w:rPr>
          <w:rFonts w:hint="eastAsia" w:asciiTheme="minorEastAsia" w:hAnsiTheme="minorEastAsia"/>
          <w:sz w:val="24"/>
          <w:szCs w:val="24"/>
        </w:rPr>
        <w:t>分配实施办法</w:t>
      </w:r>
    </w:p>
    <w:p>
      <w:pPr>
        <w:pStyle w:val="3"/>
        <w:numPr>
          <w:ilvl w:val="0"/>
          <w:numId w:val="5"/>
        </w:numPr>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实施办法</w:t>
      </w:r>
    </w:p>
    <w:sdt>
      <w:sdtPr>
        <w:rPr>
          <w:rFonts w:hint="eastAsia" w:asciiTheme="minorEastAsia" w:hAnsiTheme="minorEastAsia"/>
          <w:sz w:val="24"/>
          <w:szCs w:val="24"/>
        </w:rPr>
        <w:alias w:val="分红、转增股本实施办法"/>
        <w:tag w:val="_GBC_a2479919210b43a487aaec6c033661ad"/>
        <w:id w:val="-1034041745"/>
        <w:lock w:val="sdtLocked"/>
        <w:placeholder>
          <w:docPart w:val="GBC22222222222222222222222222222"/>
        </w:placeholder>
      </w:sdtPr>
      <w:sdtEndPr>
        <w:rPr>
          <w:rFonts w:hint="eastAsia" w:asciiTheme="minorEastAsia" w:hAnsiTheme="minorEastAsia"/>
          <w:sz w:val="24"/>
          <w:szCs w:val="24"/>
        </w:rPr>
      </w:sdtEndPr>
      <w:sdtContent>
        <w:p>
          <w:pPr>
            <w:pStyle w:val="16"/>
            <w:spacing w:line="360" w:lineRule="auto"/>
            <w:ind w:firstLine="480"/>
            <w:rPr>
              <w:rFonts w:asciiTheme="minorEastAsia" w:hAnsiTheme="minorEastAsia"/>
              <w:sz w:val="24"/>
              <w:szCs w:val="24"/>
            </w:rPr>
          </w:pPr>
          <w:r>
            <w:rPr>
              <w:rFonts w:hint="eastAsia" w:asciiTheme="minorEastAsia" w:hAnsiTheme="minorEastAsia"/>
              <w:sz w:val="24"/>
              <w:szCs w:val="24"/>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pPr>
        <w:pStyle w:val="3"/>
        <w:numPr>
          <w:ilvl w:val="0"/>
          <w:numId w:val="5"/>
        </w:numPr>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自行发放对象</w:t>
      </w:r>
    </w:p>
    <w:sdt>
      <w:sdtPr>
        <w:rPr>
          <w:rFonts w:asciiTheme="minorEastAsia" w:hAnsiTheme="minorEastAsia"/>
          <w:sz w:val="24"/>
          <w:szCs w:val="24"/>
        </w:rPr>
        <w:alias w:val="公司自行发行对象"/>
        <w:tag w:val="_GBC_9698f98c62e54d71b6d5a6ff8ac01f31"/>
        <w:id w:val="62074226"/>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公司限售股股东杨泽民、秦惠兰、杨耀、杨秦、杨厚群、秦勇、杨小林、皮天彬、隆志钢首发限售股份的现金红利由公司自行发放。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公司2024年限制性股票激励计划首次授予对象所持限售股份的现金红利由公司自行发放。</w:t>
          </w:r>
        </w:p>
        <w:p>
          <w:pPr>
            <w:spacing w:line="360" w:lineRule="auto"/>
            <w:ind w:firstLine="480" w:firstLineChars="200"/>
            <w:rPr>
              <w:rFonts w:asciiTheme="minorEastAsia" w:hAnsiTheme="minorEastAsia"/>
              <w:sz w:val="24"/>
              <w:szCs w:val="24"/>
              <w:u w:val="single"/>
            </w:rPr>
          </w:pPr>
          <w:r>
            <w:rPr>
              <w:rFonts w:hint="eastAsia" w:asciiTheme="minorEastAsia" w:hAnsiTheme="minorEastAsia"/>
              <w:sz w:val="24"/>
              <w:szCs w:val="24"/>
            </w:rPr>
            <w:t>公司无限售流通股股东重庆长寿经济技术开发区开发投资集团有限公司、重庆铜爵科技有限公司、重庆泽民文化传播有限公司、上海灏意投资管理咨询合伙企业（有限合伙）所持股份的现金红利由公司自行发放。</w:t>
          </w:r>
        </w:p>
      </w:sdtContent>
    </w:sdt>
    <w:p>
      <w:pPr>
        <w:pStyle w:val="3"/>
        <w:numPr>
          <w:ilvl w:val="0"/>
          <w:numId w:val="5"/>
        </w:numPr>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扣税说明</w:t>
      </w:r>
    </w:p>
    <w:sdt>
      <w:sdtPr>
        <w:alias w:val="扣税说明"/>
        <w:tag w:val="_GBC_034513370d0942818589588ecf25719e"/>
        <w:id w:val="-946620494"/>
        <w:lock w:val="sdtLocked"/>
        <w:placeholder>
          <w:docPart w:val="GBC22222222222222222222222222222"/>
        </w:placeholder>
      </w:sdtPr>
      <w:sdtEndPr>
        <w:rPr>
          <w:rFonts w:asciiTheme="minorEastAsia" w:hAnsiTheme="minorEastAsia"/>
          <w:sz w:val="24"/>
          <w:szCs w:val="24"/>
        </w:rPr>
      </w:sdtEndPr>
      <w:sdtContent>
        <w:p>
          <w:pPr>
            <w:pStyle w:val="16"/>
            <w:numPr>
              <w:ilvl w:val="0"/>
              <w:numId w:val="6"/>
            </w:numPr>
            <w:spacing w:line="360" w:lineRule="auto"/>
            <w:ind w:firstLineChars="0"/>
            <w:rPr>
              <w:rFonts w:asciiTheme="minorEastAsia" w:hAnsiTheme="minorEastAsia"/>
              <w:sz w:val="24"/>
              <w:szCs w:val="24"/>
            </w:rPr>
          </w:pPr>
          <w:r>
            <w:rPr>
              <w:rFonts w:hint="eastAsia" w:asciiTheme="minorEastAsia" w:hAnsiTheme="minorEastAsia"/>
              <w:sz w:val="24"/>
              <w:szCs w:val="24"/>
            </w:rPr>
            <w:t>对于无限售条件流通股个人股东及证券投资基金的现金红利，根据《关</w:t>
          </w:r>
        </w:p>
        <w:p>
          <w:pPr>
            <w:spacing w:line="360" w:lineRule="auto"/>
            <w:rPr>
              <w:rFonts w:asciiTheme="minorEastAsia" w:hAnsiTheme="minorEastAsia"/>
              <w:sz w:val="24"/>
              <w:szCs w:val="24"/>
            </w:rPr>
          </w:pPr>
          <w:r>
            <w:rPr>
              <w:rFonts w:hint="eastAsia" w:asciiTheme="minorEastAsia" w:hAnsiTheme="minorEastAsia"/>
              <w:sz w:val="24"/>
              <w:szCs w:val="24"/>
            </w:rPr>
            <w:t>于实施上市公司股息红利差别化个人所得税政策有关问题的通知（财税〔2012〕85号）》《关于上市公司股息红利差别化个人所得税政策有关问题的通知（财税〔2015〕101号）》有关规定，个人从公开发行和转让市场取得的公司股票，持股期限超过</w:t>
          </w:r>
          <w:r>
            <w:rPr>
              <w:rFonts w:asciiTheme="minorEastAsia" w:hAnsiTheme="minorEastAsia"/>
              <w:sz w:val="24"/>
              <w:szCs w:val="24"/>
            </w:rPr>
            <w:t>1</w:t>
          </w:r>
          <w:r>
            <w:rPr>
              <w:rFonts w:hint="eastAsia" w:asciiTheme="minorEastAsia" w:hAnsiTheme="minorEastAsia"/>
              <w:sz w:val="24"/>
              <w:szCs w:val="24"/>
            </w:rPr>
            <w:t>年的，股息红利所得暂免征收个人所得税，每股实际派发现金红利人民币0.</w:t>
          </w:r>
          <w:r>
            <w:rPr>
              <w:rFonts w:asciiTheme="minorEastAsia" w:hAnsiTheme="minorEastAsia"/>
              <w:sz w:val="24"/>
              <w:szCs w:val="24"/>
            </w:rPr>
            <w:t>15</w:t>
          </w:r>
          <w:r>
            <w:rPr>
              <w:rFonts w:hint="eastAsia" w:asciiTheme="minorEastAsia" w:hAnsiTheme="minorEastAsia"/>
              <w:sz w:val="24"/>
              <w:szCs w:val="24"/>
            </w:rPr>
            <w:t>元；对个人持股1年以内（含1年）的，公司暂不扣缴个人所得税，每股实际派发现金红利人民币0.</w:t>
          </w:r>
          <w:r>
            <w:rPr>
              <w:rFonts w:asciiTheme="minorEastAsia" w:hAnsiTheme="minorEastAsia"/>
              <w:sz w:val="24"/>
              <w:szCs w:val="24"/>
            </w:rPr>
            <w:t>15</w:t>
          </w:r>
          <w:r>
            <w:rPr>
              <w:rFonts w:hint="eastAsia" w:asciiTheme="minorEastAsia" w:hAnsiTheme="minorEastAsia"/>
              <w:sz w:val="24"/>
              <w:szCs w:val="24"/>
            </w:rPr>
            <w:t>元，待个人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具体实际税负为：股东的持股期限在1个月以内（含1个月）的，其股息红利所得全额计入应纳税所得额，实际税负为20%；持股期限在1个月以上至1年（含1年）的，暂减按50%计入应纳税所得额，实际税负为10%。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（2）对于持有公司有限售条件流通股股票的个人股东，根据《关于实施上市公司股息红利差别化个人所得税政策有关问题的通知</w:t>
          </w:r>
          <w:bookmarkStart w:id="0" w:name="_GoBack"/>
          <w:bookmarkEnd w:id="0"/>
          <w:r>
            <w:rPr>
              <w:rFonts w:hint="eastAsia" w:asciiTheme="minorEastAsia" w:hAnsiTheme="minorEastAsia"/>
              <w:sz w:val="24"/>
              <w:szCs w:val="24"/>
            </w:rPr>
            <w:t>》（财税[2012]85号）的规定，解禁前取得的股息红利继续暂减按50%计入应纳税所得额，适用20%的税率计征个人所得税，实际税率为10%，税后每股实际派发现金红利人民币0.135元；解禁后取得的股息红利，持股时间自解禁日起计算，根据持股期限依照规定差别化计算纳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对于持有本公司股票的合格境外机构投资者（“QFII”）股东，由本公司根据国家税务总局于2009年1月23日颁布的《关于中国居民企业向QFII支付股息、红利、利息代扣代缴企业所得税有关问题的通知》（国税函〔2009〕47号）的规定，按照10%的税率统一代扣代缴企业所得税，税后每股实际派发现金股息人民币0.</w:t>
          </w:r>
          <w:r>
            <w:rPr>
              <w:rFonts w:asciiTheme="minorEastAsia" w:hAnsiTheme="minorEastAsia"/>
              <w:sz w:val="24"/>
              <w:szCs w:val="24"/>
            </w:rPr>
            <w:t>135</w:t>
          </w:r>
          <w:r>
            <w:rPr>
              <w:rFonts w:hint="eastAsia" w:asciiTheme="minorEastAsia" w:hAnsiTheme="minorEastAsia"/>
              <w:sz w:val="24"/>
              <w:szCs w:val="24"/>
            </w:rPr>
            <w:t>元。如相关股东认为其取得的股息、红利收入需要享受税收协定（安排）待遇的，可按照规定在取得股息、红利后自行向主管税务机关提出退税申请。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对香港市场投资者（包括企业和个人）投资本公司股票取得的股息红利所得，根据《关于沪港股票市场交易互联互通机制试点有关税收政策的通知》（财税〔2014〕81号）的规定，本公司按10%的适用税率代扣所得税，扣税后每股派发现金红利0.</w:t>
          </w:r>
          <w:r>
            <w:rPr>
              <w:rFonts w:asciiTheme="minorEastAsia" w:hAnsiTheme="minorEastAsia"/>
              <w:sz w:val="24"/>
              <w:szCs w:val="24"/>
            </w:rPr>
            <w:t>135</w:t>
          </w:r>
          <w:r>
            <w:rPr>
              <w:rFonts w:hint="eastAsia" w:asciiTheme="minorEastAsia" w:hAnsiTheme="minorEastAsia"/>
              <w:sz w:val="24"/>
              <w:szCs w:val="24"/>
            </w:rPr>
            <w:t>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（5）对于其他机构投资者和法人股东，公司将不代扣代缴企业所得税，由纳税人按税法规定自行判断是否应在当地缴纳企业所得税，实际派发现金红利为每股人民币0.</w:t>
          </w:r>
          <w:r>
            <w:rPr>
              <w:rFonts w:asciiTheme="minorEastAsia" w:hAnsiTheme="minorEastAsia"/>
              <w:sz w:val="24"/>
              <w:szCs w:val="24"/>
            </w:rPr>
            <w:t>15</w:t>
          </w:r>
          <w:r>
            <w:rPr>
              <w:rFonts w:hint="eastAsia" w:asciiTheme="minorEastAsia" w:hAnsiTheme="minorEastAsia"/>
              <w:sz w:val="24"/>
              <w:szCs w:val="24"/>
            </w:rPr>
            <w:t>元。</w:t>
          </w:r>
        </w:p>
      </w:sdtContent>
    </w:sdt>
    <w:sdt>
      <w:sdtPr>
        <w:rPr>
          <w:rFonts w:hint="eastAsia" w:asciiTheme="minorEastAsia" w:hAnsiTheme="minorEastAsia"/>
          <w:b w:val="0"/>
          <w:bCs w:val="0"/>
          <w:kern w:val="2"/>
          <w:sz w:val="24"/>
          <w:szCs w:val="24"/>
        </w:rPr>
        <w:alias w:val="模块:有关咨询办法"/>
        <w:tag w:val="_SEC_6e9d8b7831704d94a45cb4a842d9bb8c"/>
        <w:id w:val="1657734792"/>
        <w:lock w:val="sdtLocked"/>
        <w:placeholder>
          <w:docPart w:val="GBC22222222222222222222222222222"/>
        </w:placeholder>
      </w:sdtPr>
      <w:sdtEndPr>
        <w:rPr>
          <w:rFonts w:hint="eastAsia" w:asciiTheme="minorEastAsia" w:hAnsiTheme="minorEastAsia"/>
          <w:b w:val="0"/>
          <w:bCs w:val="0"/>
          <w:kern w:val="2"/>
          <w:sz w:val="24"/>
          <w:szCs w:val="24"/>
        </w:rPr>
      </w:sdtEndPr>
      <w:sdtContent>
        <w:p>
          <w:pPr>
            <w:pStyle w:val="2"/>
            <w:numPr>
              <w:ilvl w:val="0"/>
              <w:numId w:val="2"/>
            </w:numPr>
            <w:spacing w:line="240" w:lineRule="auto"/>
            <w:rPr>
              <w:rFonts w:asciiTheme="minorEastAsia" w:hAnsiTheme="minorEastAsia"/>
              <w:sz w:val="24"/>
              <w:szCs w:val="24"/>
            </w:rPr>
          </w:pPr>
          <w:r>
            <w:rPr>
              <w:rFonts w:hint="eastAsia" w:asciiTheme="minorEastAsia" w:hAnsiTheme="minorEastAsia"/>
              <w:sz w:val="24"/>
              <w:szCs w:val="24"/>
            </w:rPr>
            <w:t>有关咨询办法</w:t>
          </w:r>
        </w:p>
        <w:sdt>
          <w:sdtPr>
            <w:rPr>
              <w:rFonts w:asciiTheme="minorEastAsia" w:hAnsiTheme="minorEastAsia"/>
              <w:sz w:val="24"/>
              <w:szCs w:val="24"/>
            </w:rPr>
            <w:alias w:val="分配及转增股本有关咨询办法"/>
            <w:tag w:val="_GBC_f3d88bffe872493baed690217b8ef9d8"/>
            <w:id w:val="-1933965004"/>
            <w:lock w:val="sdtLocked"/>
            <w:placeholder>
              <w:docPart w:val="GBC22222222222222222222222222222"/>
            </w:placeholder>
          </w:sdtPr>
          <w:sdtEndPr>
            <w:rPr>
              <w:rFonts w:asciiTheme="minorEastAsia" w:hAnsiTheme="minorEastAsia"/>
              <w:sz w:val="24"/>
              <w:szCs w:val="24"/>
            </w:rPr>
          </w:sdtEndPr>
          <w:sdtContent>
            <w:p>
              <w:pPr>
                <w:rPr>
                  <w:rFonts w:asciiTheme="minorEastAsia" w:hAnsiTheme="minorEastAsia"/>
                  <w:sz w:val="24"/>
                  <w:szCs w:val="24"/>
                </w:rPr>
              </w:pPr>
              <w:r>
                <w:rPr>
                  <w:rFonts w:hint="eastAsia" w:asciiTheme="minorEastAsia" w:hAnsiTheme="minorEastAsia"/>
                  <w:sz w:val="24"/>
                  <w:szCs w:val="24"/>
                </w:rPr>
                <w:t>关于公司202</w:t>
              </w:r>
              <w:r>
                <w:rPr>
                  <w:rFonts w:asciiTheme="minorEastAsia" w:hAnsiTheme="minorEastAsia"/>
                  <w:sz w:val="24"/>
                  <w:szCs w:val="24"/>
                </w:rPr>
                <w:t>3</w:t>
              </w:r>
              <w:r>
                <w:rPr>
                  <w:rFonts w:hint="eastAsia" w:asciiTheme="minorEastAsia" w:hAnsiTheme="minorEastAsia"/>
                  <w:sz w:val="24"/>
                  <w:szCs w:val="24"/>
                </w:rPr>
                <w:t>年年度权益分派相关事项，请按照以下联系方式咨询：</w:t>
              </w:r>
            </w:p>
            <w:p>
              <w:pPr>
                <w:spacing w:line="360" w:lineRule="auto"/>
                <w:rPr>
                  <w:rFonts w:asciiTheme="minorEastAsia" w:hAnsiTheme="minorEastAsia"/>
                  <w:sz w:val="24"/>
                  <w:szCs w:val="24"/>
                </w:rPr>
              </w:pPr>
              <w:r>
                <w:rPr>
                  <w:rFonts w:hint="eastAsia" w:asciiTheme="minorEastAsia" w:hAnsiTheme="minorEastAsia"/>
                  <w:sz w:val="24"/>
                  <w:szCs w:val="24"/>
                </w:rPr>
                <w:t>联系部门：证券部</w:t>
              </w:r>
            </w:p>
            <w:p>
              <w:pPr>
                <w:spacing w:line="360" w:lineRule="auto"/>
                <w:rPr>
                  <w:rFonts w:asciiTheme="minorEastAsia" w:hAnsiTheme="minorEastAsia"/>
                  <w:sz w:val="24"/>
                  <w:szCs w:val="24"/>
                </w:rPr>
              </w:pPr>
              <w:r>
                <w:rPr>
                  <w:rFonts w:hint="eastAsia" w:asciiTheme="minorEastAsia" w:hAnsiTheme="minorEastAsia"/>
                  <w:sz w:val="24"/>
                  <w:szCs w:val="24"/>
                </w:rPr>
                <w:t>联系电话：0</w:t>
              </w:r>
              <w:r>
                <w:rPr>
                  <w:rFonts w:asciiTheme="minorEastAsia" w:hAnsiTheme="minorEastAsia"/>
                  <w:sz w:val="24"/>
                  <w:szCs w:val="24"/>
                </w:rPr>
                <w:t>23-67568525</w:t>
              </w:r>
            </w:p>
          </w:sdtContent>
        </w:sdt>
      </w:sdtContent>
    </w:sdt>
    <w:p>
      <w:pPr>
        <w:rPr>
          <w:rFonts w:asciiTheme="minorEastAsia" w:hAnsiTheme="minorEastAsia"/>
          <w:sz w:val="24"/>
          <w:szCs w:val="24"/>
        </w:rPr>
      </w:pP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特此公告。</w:t>
      </w:r>
    </w:p>
    <w:p>
      <w:pPr>
        <w:jc w:val="right"/>
        <w:rPr>
          <w:rFonts w:asciiTheme="minorEastAsia" w:hAnsiTheme="minorEastAsia"/>
          <w:sz w:val="24"/>
          <w:szCs w:val="24"/>
        </w:rPr>
      </w:pPr>
      <w:sdt>
        <w:sdtPr>
          <w:rPr>
            <w:rFonts w:hint="eastAsia" w:asciiTheme="minorEastAsia" w:hAnsiTheme="minorEastAsia"/>
            <w:sz w:val="24"/>
            <w:szCs w:val="24"/>
          </w:rPr>
          <w:alias w:val="公司法定中文名称"/>
          <w:tag w:val="_GBC_a0dbe34339a344a896b553a3a318a794"/>
          <w:id w:val="-760374885"/>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Theme="minorEastAsia" w:hAnsiTheme="minorEastAsia"/>
            <w:sz w:val="24"/>
            <w:szCs w:val="24"/>
          </w:rPr>
        </w:sdtEndPr>
        <w:sdtContent>
          <w:r>
            <w:rPr>
              <w:rFonts w:hint="eastAsia" w:asciiTheme="minorEastAsia" w:hAnsiTheme="minorEastAsia"/>
              <w:sz w:val="24"/>
              <w:szCs w:val="24"/>
            </w:rPr>
            <w:t>重庆望变电气（集团）股份有限公司</w:t>
          </w:r>
        </w:sdtContent>
      </w:sdt>
      <w:r>
        <w:rPr>
          <w:rFonts w:hint="eastAsia" w:asciiTheme="minorEastAsia" w:hAnsiTheme="minorEastAsia"/>
          <w:sz w:val="24"/>
          <w:szCs w:val="24"/>
        </w:rPr>
        <w:t>董事会</w:t>
      </w:r>
    </w:p>
    <w:p>
      <w:pPr>
        <w:wordWrap w:val="0"/>
        <w:jc w:val="right"/>
      </w:pPr>
      <w:sdt>
        <w:sdtPr>
          <w:rPr>
            <w:rFonts w:hint="eastAsia" w:asciiTheme="minorEastAsia" w:hAnsiTheme="minorEastAsia"/>
            <w:sz w:val="24"/>
            <w:szCs w:val="24"/>
          </w:rPr>
          <w:alias w:val="临时公告日期"/>
          <w:tag w:val="_GBC_b0649edb53524c19a256bbb6e780e07f"/>
          <w:id w:val="982970375"/>
          <w:lock w:val="sdtLocked"/>
          <w:placeholder>
            <w:docPart w:val="GBC22222222222222222222222222222"/>
          </w:placeholder>
          <w:date w:fullDate="2024-06-26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2024年6月26日</w:t>
          </w:r>
        </w:sdtContent>
      </w:sdt>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3389E"/>
    <w:multiLevelType w:val="multilevel"/>
    <w:tmpl w:val="1D93389E"/>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E5274BD"/>
    <w:multiLevelType w:val="multilevel"/>
    <w:tmpl w:val="1E5274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9C5A45"/>
    <w:multiLevelType w:val="multilevel"/>
    <w:tmpl w:val="359C5A4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FF3B32"/>
    <w:multiLevelType w:val="multilevel"/>
    <w:tmpl w:val="5DFF3B32"/>
    <w:lvl w:ilvl="0" w:tentative="0">
      <w:start w:val="1"/>
      <w:numFmt w:val="chineseCountingThousand"/>
      <w:lvlText w:val="%1、"/>
      <w:lvlJc w:val="left"/>
      <w:pPr>
        <w:ind w:left="420" w:hanging="420"/>
      </w:pPr>
      <w:rPr>
        <w:rFonts w:asciiTheme="minorEastAsia" w:hAnsiTheme="minorEastAsia" w:eastAsiaTheme="minorEastAsia"/>
        <w:b/>
        <w:i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F953F1B"/>
    <w:multiLevelType w:val="multilevel"/>
    <w:tmpl w:val="7F953F1B"/>
    <w:lvl w:ilvl="0" w:tentative="0">
      <w:start w:val="1"/>
      <w:numFmt w:val="decimal"/>
      <w:lvlText w:val="%1."/>
      <w:lvlJc w:val="left"/>
      <w:pPr>
        <w:ind w:left="420" w:hanging="42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 w:name="Disclosure_Version" w:val="true"/>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0ACA"/>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6B9A"/>
    <w:rsid w:val="000872F3"/>
    <w:rsid w:val="00091C7F"/>
    <w:rsid w:val="00092131"/>
    <w:rsid w:val="000940A8"/>
    <w:rsid w:val="000962D5"/>
    <w:rsid w:val="000A6189"/>
    <w:rsid w:val="000A6B99"/>
    <w:rsid w:val="000A6F6A"/>
    <w:rsid w:val="000A7947"/>
    <w:rsid w:val="000B15C9"/>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5DB8"/>
    <w:rsid w:val="001873F3"/>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123F"/>
    <w:rsid w:val="00282466"/>
    <w:rsid w:val="00284B2C"/>
    <w:rsid w:val="00285414"/>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4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4D11"/>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6B7"/>
    <w:rsid w:val="00453A94"/>
    <w:rsid w:val="00455644"/>
    <w:rsid w:val="00457C87"/>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3B1E"/>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0AC1"/>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6FB5"/>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11DF2"/>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5FD4"/>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A7D46"/>
    <w:rsid w:val="007B1835"/>
    <w:rsid w:val="007B3B96"/>
    <w:rsid w:val="007B48AE"/>
    <w:rsid w:val="007B6BDA"/>
    <w:rsid w:val="007C4392"/>
    <w:rsid w:val="007C5AFF"/>
    <w:rsid w:val="007D3EEA"/>
    <w:rsid w:val="007E2FC9"/>
    <w:rsid w:val="007E406B"/>
    <w:rsid w:val="007E4552"/>
    <w:rsid w:val="007E691F"/>
    <w:rsid w:val="007E6943"/>
    <w:rsid w:val="007F137F"/>
    <w:rsid w:val="007F157F"/>
    <w:rsid w:val="007F2E55"/>
    <w:rsid w:val="007F4B04"/>
    <w:rsid w:val="007F6E8B"/>
    <w:rsid w:val="007F6FFE"/>
    <w:rsid w:val="007F7719"/>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4224"/>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3084"/>
    <w:rsid w:val="008A46B2"/>
    <w:rsid w:val="008B4F26"/>
    <w:rsid w:val="008B58F6"/>
    <w:rsid w:val="008B6069"/>
    <w:rsid w:val="008B731A"/>
    <w:rsid w:val="008D1CE6"/>
    <w:rsid w:val="008D1EEA"/>
    <w:rsid w:val="008D357F"/>
    <w:rsid w:val="008D36CD"/>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39F7"/>
    <w:rsid w:val="00935607"/>
    <w:rsid w:val="00935F13"/>
    <w:rsid w:val="009405CB"/>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C5A"/>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94361"/>
    <w:rsid w:val="00CA06C8"/>
    <w:rsid w:val="00CA0CF8"/>
    <w:rsid w:val="00CA1F1D"/>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1D42"/>
    <w:rsid w:val="00D72DDD"/>
    <w:rsid w:val="00D80687"/>
    <w:rsid w:val="00D80CCE"/>
    <w:rsid w:val="00D80D6A"/>
    <w:rsid w:val="00D820B6"/>
    <w:rsid w:val="00D82D00"/>
    <w:rsid w:val="00D83A9D"/>
    <w:rsid w:val="00D93EA0"/>
    <w:rsid w:val="00D95879"/>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0A6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5433"/>
    <w:rsid w:val="00EA7C78"/>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2CE8"/>
    <w:rsid w:val="00F74313"/>
    <w:rsid w:val="00F8139F"/>
    <w:rsid w:val="00F83B72"/>
    <w:rsid w:val="00F861B5"/>
    <w:rsid w:val="00F92BD9"/>
    <w:rsid w:val="00F93DE2"/>
    <w:rsid w:val="00F94C4D"/>
    <w:rsid w:val="00FA16E7"/>
    <w:rsid w:val="00FA1827"/>
    <w:rsid w:val="00FA30D4"/>
    <w:rsid w:val="00FA3C59"/>
    <w:rsid w:val="00FA41EE"/>
    <w:rsid w:val="00FA49E7"/>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 w:val="00FF50FE"/>
    <w:rsid w:val="0F053989"/>
    <w:rsid w:val="25475810"/>
    <w:rsid w:val="40BE1D82"/>
    <w:rsid w:val="495F1441"/>
    <w:rsid w:val="62A6188A"/>
    <w:rsid w:val="647C1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semiHidden/>
    <w:qFormat/>
    <w:uiPriority w:val="99"/>
  </w:style>
  <w:style w:type="character" w:customStyle="1" w:styleId="25">
    <w:name w:val="批注主题 字符"/>
    <w:basedOn w:val="24"/>
    <w:link w:val="10"/>
    <w:semiHidden/>
    <w:qFormat/>
    <w:uiPriority w:val="99"/>
    <w:rPr>
      <w:b/>
      <w:bCs/>
    </w:rPr>
  </w:style>
  <w:style w:type="paragraph" w:customStyle="1" w:styleId="26">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37D2B"/>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27A8"/>
    <w:rsid w:val="0033608E"/>
    <w:rsid w:val="003426CB"/>
    <w:rsid w:val="00350AE0"/>
    <w:rsid w:val="0037274A"/>
    <w:rsid w:val="003739EB"/>
    <w:rsid w:val="003816B5"/>
    <w:rsid w:val="0038250A"/>
    <w:rsid w:val="003B3D56"/>
    <w:rsid w:val="003C6EDE"/>
    <w:rsid w:val="003F2BB7"/>
    <w:rsid w:val="003F2DC7"/>
    <w:rsid w:val="00400BCB"/>
    <w:rsid w:val="004013AF"/>
    <w:rsid w:val="00402AD1"/>
    <w:rsid w:val="00403080"/>
    <w:rsid w:val="00407EC8"/>
    <w:rsid w:val="004312A9"/>
    <w:rsid w:val="0045631C"/>
    <w:rsid w:val="0047235F"/>
    <w:rsid w:val="0048579F"/>
    <w:rsid w:val="0048798E"/>
    <w:rsid w:val="004A5045"/>
    <w:rsid w:val="004C166F"/>
    <w:rsid w:val="004C3968"/>
    <w:rsid w:val="004E0AC1"/>
    <w:rsid w:val="004F7170"/>
    <w:rsid w:val="005010BE"/>
    <w:rsid w:val="00505A67"/>
    <w:rsid w:val="00511457"/>
    <w:rsid w:val="0051356C"/>
    <w:rsid w:val="00515640"/>
    <w:rsid w:val="005361E7"/>
    <w:rsid w:val="00536B11"/>
    <w:rsid w:val="00557F97"/>
    <w:rsid w:val="005A4B6D"/>
    <w:rsid w:val="005C6C19"/>
    <w:rsid w:val="005E4216"/>
    <w:rsid w:val="00606CB1"/>
    <w:rsid w:val="006327CF"/>
    <w:rsid w:val="00643FB9"/>
    <w:rsid w:val="00657763"/>
    <w:rsid w:val="00665765"/>
    <w:rsid w:val="00670B76"/>
    <w:rsid w:val="006B27FA"/>
    <w:rsid w:val="006D5603"/>
    <w:rsid w:val="006E66DB"/>
    <w:rsid w:val="00710586"/>
    <w:rsid w:val="0071721D"/>
    <w:rsid w:val="007511E6"/>
    <w:rsid w:val="0078742D"/>
    <w:rsid w:val="007A3489"/>
    <w:rsid w:val="007C12C6"/>
    <w:rsid w:val="007C4913"/>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60BBA"/>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4361"/>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ta-gie="clcta-gie" xmlns:clcta-fte="clcta-fte" xmlns:clcta-be="clcta-be" xmlns:clcta-taf="clcta-taf" xmlns:clcta-ci="clcta-ci">
  <clcta-gie:GongSiFaDingZhongWenMingCheng>重庆望变电气（集团）股份有限公司</clcta-gie:GongSiFaDingZhongWenMingCheng>
  <clcta-be:FenPeiJiZhuanZengGuBenGuQuanDengJiRi>2024-07-01T00:00:00</clcta-be:FenPeiJiZhuanZengGuBenGuQuanDengJiRi>
  <clcta-be:FenPeiJiZhuanZengGuBenBGuGuQuanDengJiRi/>
  <clcta-be:FenPeiJiZhuanZengGuBenBGuZuiHouJiaoYiRi/>
  <clcta-be:FenPeiJiZhuanZengGuBenChuQuanXiRi>2024-07-02T00:00:00</clcta-be:FenPeiJiZhuanZengGuBenChuQuanXiRi>
  <clcta-be:FenPeiJiZhuanZengGuBenBGuXianJinHongLiFaFangRi/>
  <clcta-be:XinZengWuXianShouTiaoJianLiuTongGuFenShangShiLiuTongRi/>
  <clcta-be:FenPeiJiZhuanZengGuBenXianJinHongLiFaFangRi>2024-07-02T00:00:00</clcta-be:FenPeiJiZhuanZengGuBenXianJinHongLiFaFangRi>
  <clcta-be:FenPeiZhuanZengGuBenFaFangNianDu>2023</clcta-be:FenPeiZhuanZengGuBenFaFangNianDu>
  <clcta-be:BGuXinZengKeLiuTongGuFenShangShiLiuTongRi/>
  <clcta-be:MeiGuSongHongGuShu xmlns:clcta-be="clcta-be"/>
  <clcta-be:ShuiQianMeiGuXianJinHongLi xmlns:clcta-be="clcta-be">0.15</clcta-be:ShuiQianMeiGuXianJinHongLi>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]]></m:sse>
</m:mapp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]]></t:sse>
</t:template>
</file>

<file path=customXml/itemProps1.xml><?xml version="1.0" encoding="utf-8"?>
<ds:datastoreItem xmlns:ds="http://schemas.openxmlformats.org/officeDocument/2006/customXml" ds:itemID="{337DE692-AFE1-4886-A476-718A8504988A}">
  <ds:schemaRefs/>
</ds:datastoreItem>
</file>

<file path=customXml/itemProps2.xml><?xml version="1.0" encoding="utf-8"?>
<ds:datastoreItem xmlns:ds="http://schemas.openxmlformats.org/officeDocument/2006/customXml" ds:itemID="{F9CFF96E-F764-41B9-B1F0-CADBA89E637A}">
  <ds:schemaRefs/>
</ds:datastoreItem>
</file>

<file path=customXml/itemProps3.xml><?xml version="1.0" encoding="utf-8"?>
<ds:datastoreItem xmlns:ds="http://schemas.openxmlformats.org/officeDocument/2006/customXml" ds:itemID="{F7BF59F8-0C65-42FD-BFC2-7D0A17BB948F}">
  <ds:schemaRefs/>
</ds:datastoreItem>
</file>

<file path=customXml/itemProps4.xml><?xml version="1.0" encoding="utf-8"?>
<ds:datastoreItem xmlns:ds="http://schemas.openxmlformats.org/officeDocument/2006/customXml" ds:itemID="{5F9337C5-1315-4B48-8E32-5916B72F33E2}">
  <ds:schemaRefs/>
</ds:datastoreItem>
</file>

<file path=customXml/itemProps5.xml><?xml version="1.0" encoding="utf-8"?>
<ds:datastoreItem xmlns:ds="http://schemas.openxmlformats.org/officeDocument/2006/customXml" ds:itemID="{72864fc1-0e59-4f3c-882e-64a24717e6fd}">
  <ds:schemaRefs/>
</ds:datastoreItem>
</file>

<file path=docProps/app.xml><?xml version="1.0" encoding="utf-8"?>
<Properties xmlns="http://schemas.openxmlformats.org/officeDocument/2006/extended-properties" xmlns:vt="http://schemas.openxmlformats.org/officeDocument/2006/docPropsVTypes">
  <Template>SSEReport</Template>
  <Company>P R C</Company>
  <Pages>4</Pages>
  <Words>2285</Words>
  <Characters>2538</Characters>
  <Lines>19</Lines>
  <Paragraphs>5</Paragraphs>
  <TotalTime>78</TotalTime>
  <ScaleCrop>false</ScaleCrop>
  <LinksUpToDate>false</LinksUpToDate>
  <CharactersWithSpaces>2565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2024-06-24T07:08:00Z</dcterms:created>
  <dc:creator>yangzq</dc:creator>
  <cp:lastModifiedBy>雯亦</cp:lastModifiedBy>
  <dcterms:modified xsi:type="dcterms:W3CDTF">2024-06-27T03:05:28Z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17EBD2C206304B6F8050F1C77C50EE83_12</vt:lpwstr>
  </property>
</Properties>
</file>