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0dcdbbff383a44b884a25399ca4a0baa"/>
          <w:id w:val="-1201699911"/>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603191</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公司简称"/>
          <w:tag w:val="_GBC_f5623227a3ee4840afdcddd73ac9f53d"/>
          <w:id w:val="-1207484775"/>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望变电气</w:t>
          </w:r>
        </w:sdtContent>
      </w:sdt>
      <w:r>
        <w:rPr>
          <w:rFonts w:hint="eastAsia" w:asciiTheme="majorEastAsia" w:hAnsiTheme="majorEastAsia" w:eastAsiaTheme="majorEastAsia"/>
          <w:b/>
          <w:sz w:val="24"/>
          <w:szCs w:val="24"/>
        </w:rPr>
        <w:t xml:space="preserve"> </w:t>
      </w:r>
      <w:r>
        <w:rPr>
          <w:rFonts w:hint="eastAsia" w:asciiTheme="majorEastAsia" w:hAnsiTheme="majorEastAsia" w:eastAsiaTheme="majorEastAsia"/>
          <w:b/>
          <w:sz w:val="24"/>
          <w:szCs w:val="24"/>
          <w:lang w:val="en-US" w:eastAsia="zh-CN"/>
        </w:rPr>
        <w:t xml:space="preserve">   </w:t>
      </w:r>
      <w:bookmarkStart w:id="0" w:name="_GoBack"/>
      <w:bookmarkEnd w:id="0"/>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dcb018bd62474b058af46af691e50649"/>
          <w:id w:val="-1197311229"/>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2024-</w:t>
          </w:r>
          <w:r>
            <w:rPr>
              <w:rFonts w:asciiTheme="majorEastAsia" w:hAnsiTheme="majorEastAsia" w:eastAsiaTheme="majorEastAsia"/>
              <w:b/>
              <w:sz w:val="24"/>
              <w:szCs w:val="24"/>
            </w:rPr>
            <w:t>040</w:t>
          </w:r>
        </w:sdtContent>
      </w:sdt>
    </w:p>
    <w:sdt>
      <w:sdtPr>
        <w:alias w:val="选项模块:年度股东大会"/>
        <w:tag w:val="_GBC_732cb8a0a2a0463c8e13c7664fb3dc25"/>
        <w:id w:val="-1476443460"/>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sdt>
          <w:sdtPr>
            <w:rPr>
              <w:rFonts w:hint="eastAsia" w:asciiTheme="majorEastAsia" w:hAnsiTheme="majorEastAsia" w:eastAsiaTheme="majorEastAsia"/>
              <w:b/>
              <w:color w:val="FF0000"/>
              <w:sz w:val="36"/>
              <w:szCs w:val="36"/>
            </w:rPr>
            <w:alias w:val="公司法定中文名称"/>
            <w:tag w:val="_GBC_790f808d8f454e4a9a282b6747e86f91"/>
            <w:id w:val="2045482423"/>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重庆望变电气（集团）股份有限公司</w:t>
              </w:r>
            </w:p>
          </w:sdtContent>
        </w:sd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大会召开年度"/>
              <w:tag w:val="_GBC_ff48dc78956640c68355c866f492a1a6"/>
              <w:id w:val="-417323256"/>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asciiTheme="majorEastAsia" w:hAnsiTheme="majorEastAsia" w:eastAsiaTheme="majorEastAsia"/>
                  <w:b/>
                  <w:color w:val="FF0000"/>
                  <w:sz w:val="36"/>
                  <w:szCs w:val="36"/>
                  <w:shd w:val="solid" w:color="FFFFFF" w:fill="auto"/>
                </w:rPr>
                <w:t>2023</w:t>
              </w:r>
            </w:sdtContent>
          </w:sdt>
          <w:r>
            <w:rPr>
              <w:rFonts w:hint="eastAsia" w:asciiTheme="majorEastAsia" w:hAnsiTheme="majorEastAsia" w:eastAsiaTheme="majorEastAsia"/>
              <w:b/>
              <w:color w:val="FF0000"/>
              <w:sz w:val="36"/>
              <w:szCs w:val="36"/>
              <w:shd w:val="solid" w:color="FFFFFF" w:fill="auto"/>
            </w:rPr>
            <w:t>年年度股东大会决议公告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9b9a298b975743348a94e3545b79e47f"/>
          <w:id w:val="1790395216"/>
          <w:lock w:val="sdtLocked"/>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609962439"/>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145511485"/>
          <w:lock w:val="sdtLocked"/>
          <w:placeholder>
            <w:docPart w:val="GBC22222222222222222222222222222"/>
          </w:placeholder>
          <w:date w:fullDate="2024-05-16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2024年5月16日</w:t>
          </w:r>
        </w:sdtContent>
      </w:sdt>
    </w:p>
    <w:p>
      <w:pPr>
        <w:pStyle w:val="3"/>
        <w:keepNext w:val="0"/>
        <w:keepLines w:val="0"/>
        <w:numPr>
          <w:ilvl w:val="0"/>
          <w:numId w:val="3"/>
        </w:numPr>
        <w:spacing w:line="415" w:lineRule="auto"/>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825008603"/>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重庆市长寿区化北路1</w:t>
          </w:r>
          <w:r>
            <w:rPr>
              <w:rFonts w:asciiTheme="majorEastAsia" w:hAnsiTheme="majorEastAsia"/>
              <w:b w:val="0"/>
              <w:sz w:val="24"/>
              <w:szCs w:val="24"/>
            </w:rPr>
            <w:t>8</w:t>
          </w:r>
          <w:r>
            <w:rPr>
              <w:rFonts w:hint="eastAsia" w:asciiTheme="majorEastAsia" w:hAnsiTheme="majorEastAsia"/>
              <w:b w:val="0"/>
              <w:sz w:val="24"/>
              <w:szCs w:val="24"/>
            </w:rPr>
            <w:t>号望变电气研发楼606会议室</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252361100"/>
        <w:lock w:val="sdtLocked"/>
        <w:placeholder>
          <w:docPart w:val="GBC22222222222222222222222222222"/>
        </w:placeholder>
      </w:sdtPr>
      <w:sdtEndPr>
        <w:rPr>
          <w:rFonts w:hint="default" w:eastAsia="宋体" w:cs="Times New Roman" w:asciiTheme="minorEastAsia" w:hAnsiTheme="minorEastAsia"/>
          <w:b w:val="0"/>
          <w:bCs w:val="0"/>
          <w:color w:val="000000"/>
          <w:sz w:val="24"/>
          <w:szCs w:val="24"/>
        </w:rPr>
      </w:sdtEndPr>
      <w:sdtContent>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302126903"/>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409925144"/>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56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129617906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93744860"/>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143,571,624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267165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5196608"/>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43.1775</w:t>
                    </w:r>
                  </w:p>
                </w:tc>
              </w:sdtContent>
            </w:sdt>
          </w:tr>
        </w:tbl>
      </w:sdtContent>
    </w:sdt>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415090454"/>
        <w:lock w:val="sdtLocked"/>
        <w:placeholder>
          <w:docPart w:val="GBC22222222222222222222222222222"/>
        </w:placeholder>
      </w:sdtPr>
      <w:sdtEndPr>
        <w:rPr>
          <w:rFonts w:hint="eastAsia" w:ascii="Calibri" w:hAnsi="Calibri" w:eastAsia="宋体" w:cs="Times New Roman"/>
          <w:b w:val="0"/>
          <w:bCs w:val="0"/>
          <w:sz w:val="21"/>
          <w:szCs w:val="21"/>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ind w:firstLine="480" w:firstLineChars="200"/>
          </w:pPr>
          <w:sdt>
            <w:sdtPr>
              <w:rPr>
                <w:rFonts w:asciiTheme="minorEastAsia" w:hAnsiTheme="minorEastAsia"/>
                <w:sz w:val="24"/>
                <w:szCs w:val="24"/>
              </w:rPr>
              <w:alias w:val="大会主持情况等"/>
              <w:tag w:val="_GBC_3b895b2c5c9940489ebe1c04d4728253"/>
              <w:id w:val="417146960"/>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本次股东大会由本公司董事会负责召集，以现场投票与网络投票相结合的方式表决，董事长杨泽民主持本次股东大会。本次会议的召集、召开和表决方式符合《中华人民共和国公司法》及《公司章程》的规定。</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公司董事、监事和董事会秘书的出席情况</w:t>
      </w:r>
    </w:p>
    <w:p>
      <w:pPr>
        <w:pStyle w:val="16"/>
        <w:numPr>
          <w:ilvl w:val="0"/>
          <w:numId w:val="4"/>
        </w:numPr>
        <w:ind w:firstLineChars="0"/>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1394886314"/>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9</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1979337795"/>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9</w:t>
          </w:r>
        </w:sdtContent>
      </w:sdt>
      <w:r>
        <w:rPr>
          <w:rFonts w:hint="eastAsia" w:ascii="宋体" w:hAnsi="宋体"/>
          <w:color w:val="000000"/>
          <w:sz w:val="24"/>
          <w:szCs w:val="24"/>
        </w:rPr>
        <w:t>人；</w:t>
      </w:r>
    </w:p>
    <w:p>
      <w:pPr>
        <w:pStyle w:val="16"/>
        <w:numPr>
          <w:ilvl w:val="0"/>
          <w:numId w:val="4"/>
        </w:numPr>
        <w:ind w:firstLineChars="0"/>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331300530"/>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1090739015"/>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3</w:t>
          </w:r>
        </w:sdtContent>
      </w:sdt>
      <w:r>
        <w:rPr>
          <w:rFonts w:hint="eastAsia" w:ascii="宋体" w:hAnsi="宋体"/>
          <w:color w:val="000000"/>
          <w:sz w:val="24"/>
          <w:szCs w:val="24"/>
        </w:rPr>
        <w:t>人；</w:t>
      </w:r>
    </w:p>
    <w:p>
      <w:pPr>
        <w:pStyle w:val="16"/>
        <w:numPr>
          <w:ilvl w:val="0"/>
          <w:numId w:val="4"/>
        </w:numPr>
        <w:ind w:firstLineChars="0"/>
        <w:rPr>
          <w:rFonts w:ascii="宋体" w:hAnsi="宋体"/>
          <w:color w:val="000000"/>
          <w:sz w:val="24"/>
          <w:szCs w:val="24"/>
        </w:rPr>
      </w:pPr>
      <w:r>
        <w:rPr>
          <w:rFonts w:hint="eastAsia" w:ascii="宋体" w:hAnsi="宋体"/>
          <w:color w:val="000000"/>
          <w:sz w:val="24"/>
          <w:szCs w:val="24"/>
        </w:rPr>
        <w:t>董事会秘书出席了本次会议，董监高列席了本次会议。</w:t>
      </w:r>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21998266"/>
        <w:lock w:val="sdtLocked"/>
        <w:placeholder>
          <w:docPart w:val="GBC22222222222222222222222222222"/>
        </w:placeholder>
      </w:sdtPr>
      <w:sdtContent>
        <w:p>
          <w:pPr>
            <w:pStyle w:val="3"/>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888249124"/>
        <w:lock w:val="sdtLocked"/>
        <w:placeholder>
          <w:docPart w:val="GBC22222222222222222222222222222"/>
        </w:placeholder>
      </w:sdtPr>
      <w:sdtEndPr>
        <w:rPr>
          <w:rFonts w:hint="default"/>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2683966"/>
              <w:lock w:val="sdtLocked"/>
              <w:placeholder>
                <w:docPart w:val="GBC22222222222222222222222222222"/>
              </w:placeholder>
              <w:text/>
            </w:sdtPr>
            <w:sdtEndPr>
              <w:rPr>
                <w:rFonts w:hint="eastAsia"/>
                <w:b w:val="0"/>
                <w:sz w:val="24"/>
                <w:szCs w:val="24"/>
              </w:rPr>
            </w:sdtEndPr>
            <w:sdtContent>
              <w:r>
                <w:rPr>
                  <w:rFonts w:hint="eastAsia"/>
                  <w:b w:val="0"/>
                  <w:sz w:val="24"/>
                  <w:szCs w:val="24"/>
                </w:rPr>
                <w:t>关于公司2023年度董事会工作报告的议案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85675197"/>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490"/>
            <w:gridCol w:w="961"/>
            <w:gridCol w:w="1035"/>
            <w:gridCol w:w="1776"/>
            <w:gridCol w:w="92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1828399796"/>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2023809258"/>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720675221"/>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1958100264"/>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1273367340"/>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547618876"/>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841506678"/>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280804194"/>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1311784612"/>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1173683719"/>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1296594417"/>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Theme="majorEastAsia" w:hAnsiTheme="majorEastAsia" w:eastAsiaTheme="majorEastAsia"/>
                  <w:kern w:val="0"/>
                  <w:sz w:val="20"/>
                  <w:szCs w:val="20"/>
                </w:rPr>
                <w:alias w:val="非累积投票议案表决情况_A股同意票数"/>
                <w:tag w:val="_GBC_d13cb7c3b10e4b89bd272020d5dfc3c5"/>
                <w:id w:val="-792979865"/>
                <w:lock w:val="sdtLocked"/>
                <w:text/>
              </w:sdtPr>
              <w:sdtEndPr>
                <w:rPr>
                  <w:rFonts w:asciiTheme="majorEastAsia" w:hAnsiTheme="majorEastAsia" w:eastAsiaTheme="majorEastAsia"/>
                  <w:kern w:val="0"/>
                  <w:sz w:val="20"/>
                  <w:szCs w:val="20"/>
                </w:rPr>
              </w:sdtEndPr>
              <w:sdtContent>
                <w:tc>
                  <w:tcPr>
                    <w:tcW w:w="155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143,549,641</w:t>
                    </w:r>
                  </w:p>
                </w:tc>
              </w:sdtContent>
            </w:sdt>
            <w:sdt>
              <w:sdtPr>
                <w:rPr>
                  <w:rFonts w:asciiTheme="majorEastAsia" w:hAnsiTheme="majorEastAsia" w:eastAsiaTheme="majorEastAsia"/>
                  <w:color w:val="000000"/>
                  <w:sz w:val="20"/>
                  <w:szCs w:val="20"/>
                </w:rPr>
                <w:alias w:val="非累积投票议案表决情况_A股同意比例"/>
                <w:tag w:val="_GBC_baa01c35de4c4da5999507b346370a05"/>
                <w:id w:val="-901362067"/>
                <w:lock w:val="sdtLocked"/>
              </w:sdtPr>
              <w:sdtEndPr>
                <w:rPr>
                  <w:rFonts w:asciiTheme="majorEastAsia" w:hAnsiTheme="majorEastAsia" w:eastAsiaTheme="majorEastAsia"/>
                  <w:color w:val="000000"/>
                  <w:sz w:val="20"/>
                  <w:szCs w:val="20"/>
                </w:rPr>
              </w:sdtEndPr>
              <w:sdtContent>
                <w:tc>
                  <w:tcPr>
                    <w:tcW w:w="979"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99.9846</w:t>
                    </w:r>
                  </w:p>
                </w:tc>
              </w:sdtContent>
            </w:sdt>
            <w:sdt>
              <w:sdtPr>
                <w:rPr>
                  <w:rFonts w:asciiTheme="majorEastAsia" w:hAnsiTheme="majorEastAsia" w:eastAsiaTheme="majorEastAsia"/>
                  <w:color w:val="000000"/>
                  <w:sz w:val="20"/>
                  <w:szCs w:val="20"/>
                </w:rPr>
                <w:alias w:val="非累积投票议案表决情况_A股反对票数"/>
                <w:tag w:val="_GBC_aeddc7b9df07427a8287a3319656953b"/>
                <w:id w:val="17057590"/>
                <w:lock w:val="sdtLocked"/>
              </w:sdtPr>
              <w:sdtEndPr>
                <w:rPr>
                  <w:rFonts w:asciiTheme="majorEastAsia" w:hAnsiTheme="majorEastAsia" w:eastAsiaTheme="majorEastAsia"/>
                  <w:color w:val="000000"/>
                  <w:sz w:val="20"/>
                  <w:szCs w:val="20"/>
                </w:rPr>
              </w:sdtEndPr>
              <w:sdtContent>
                <w:tc>
                  <w:tcPr>
                    <w:tcW w:w="1120"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21,983</w:t>
                    </w:r>
                  </w:p>
                </w:tc>
              </w:sdtContent>
            </w:sdt>
            <w:sdt>
              <w:sdtPr>
                <w:rPr>
                  <w:rFonts w:asciiTheme="majorEastAsia" w:hAnsiTheme="majorEastAsia" w:eastAsiaTheme="majorEastAsia"/>
                  <w:color w:val="000000"/>
                  <w:sz w:val="20"/>
                  <w:szCs w:val="20"/>
                </w:rPr>
                <w:alias w:val="非累积投票议案表决情况_A股反对比例"/>
                <w:tag w:val="_GBC_2fbfff06037f464baa9501f7aaaeeca4"/>
                <w:id w:val="1040243954"/>
                <w:lock w:val="sdtLocked"/>
              </w:sdtPr>
              <w:sdtEndPr>
                <w:rPr>
                  <w:rFonts w:asciiTheme="majorEastAsia" w:hAnsiTheme="majorEastAsia" w:eastAsiaTheme="majorEastAsia"/>
                  <w:color w:val="000000"/>
                  <w:sz w:val="20"/>
                  <w:szCs w:val="20"/>
                </w:rPr>
              </w:sdtEndPr>
              <w:sdtContent>
                <w:tc>
                  <w:tcPr>
                    <w:tcW w:w="978" w:type="dxa"/>
                  </w:tcPr>
                  <w:p>
                    <w:pPr>
                      <w:spacing w:line="600" w:lineRule="exact"/>
                      <w:ind w:right="960"/>
                      <w:jc w:val="center"/>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0.0154</w:t>
                    </w:r>
                  </w:p>
                </w:tc>
              </w:sdtContent>
            </w:sdt>
            <w:sdt>
              <w:sdtPr>
                <w:rPr>
                  <w:rFonts w:asciiTheme="majorEastAsia" w:hAnsiTheme="majorEastAsia" w:eastAsiaTheme="majorEastAsia"/>
                  <w:color w:val="000000"/>
                  <w:sz w:val="20"/>
                  <w:szCs w:val="20"/>
                </w:rPr>
                <w:alias w:val="非累积投票议案表决情况_A股弃权票数"/>
                <w:tag w:val="_GBC_311dad2ae32a4a41b5f70fe48cb445b5"/>
                <w:id w:val="-1496727404"/>
                <w:lock w:val="sdtLocked"/>
              </w:sdtPr>
              <w:sdtEndPr>
                <w:rPr>
                  <w:rFonts w:asciiTheme="majorEastAsia" w:hAnsiTheme="majorEastAsia" w:eastAsiaTheme="majorEastAsia"/>
                  <w:color w:val="000000"/>
                  <w:sz w:val="20"/>
                  <w:szCs w:val="20"/>
                </w:rPr>
              </w:sdtEndPr>
              <w:sdtContent>
                <w:tc>
                  <w:tcPr>
                    <w:tcW w:w="1121"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w:t>
                    </w:r>
                  </w:p>
                </w:tc>
              </w:sdtContent>
            </w:sdt>
            <w:sdt>
              <w:sdtPr>
                <w:rPr>
                  <w:rFonts w:asciiTheme="majorEastAsia" w:hAnsiTheme="majorEastAsia" w:eastAsiaTheme="majorEastAsia"/>
                  <w:color w:val="000000"/>
                  <w:sz w:val="20"/>
                  <w:szCs w:val="20"/>
                </w:rPr>
                <w:alias w:val="非累积投票议案表决情况_A股弃权比例"/>
                <w:tag w:val="_GBC_3723b88f133b472497fbb1e22ce723a0"/>
                <w:id w:val="1597521173"/>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0.0000</w:t>
                    </w:r>
                  </w:p>
                </w:tc>
              </w:sdtContent>
            </w:sdt>
          </w:tr>
        </w:tbl>
        <w:p/>
      </w:sdtContent>
    </w:sdt>
    <w:sdt>
      <w:sdtPr>
        <w:rPr>
          <w:b w:val="0"/>
          <w:bCs w:val="0"/>
          <w:sz w:val="21"/>
          <w:szCs w:val="22"/>
        </w:rPr>
        <w:tag w:val="_SEC_fd138d262d644e50920ea2bdb258ac70"/>
        <w:id w:val="1270895402"/>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asciiTheme="minorEastAsia" w:hAnsiTheme="minorEastAsia"/>
                <w:b w:val="0"/>
                <w:sz w:val="24"/>
                <w:szCs w:val="24"/>
              </w:rPr>
              <w:alias w:val="非累积投票议案表决情况_议案名称"/>
              <w:tag w:val="_GBC_16397d349277454a867ff0ffe4485ce9"/>
              <w:id w:val="1339573"/>
              <w:lock w:val="sdtLocked"/>
              <w:placeholder>
                <w:docPart w:val="60C6CF7B531F4F1AA4793D3FB16BBA12"/>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关于公司2023年度财务决算报告的议案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60C6CF7B531F4F1AA4793D3FB16BBA1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926621472"/>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1459489446"/>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1685352064"/>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67928321"/>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306899433"/>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315027683"/>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135875376"/>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161906948"/>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303083276"/>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2127686515"/>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Theme="majorEastAsia" w:hAnsiTheme="majorEastAsia" w:eastAsiaTheme="majorEastAsia"/>
                    <w:color w:val="000000"/>
                    <w:sz w:val="20"/>
                    <w:szCs w:val="20"/>
                  </w:rPr>
                </w:pPr>
                <w:sdt>
                  <w:sdtPr>
                    <w:rPr>
                      <w:rFonts w:asciiTheme="majorEastAsia" w:hAnsiTheme="majorEastAsia" w:eastAsiaTheme="majorEastAsia"/>
                      <w:color w:val="000000"/>
                      <w:sz w:val="20"/>
                      <w:szCs w:val="20"/>
                    </w:rPr>
                    <w:tag w:val="_PLD_30aa643aaec4457b9ff8daf82682de9e"/>
                    <w:id w:val="-1897264789"/>
                    <w:lock w:val="sdtLocked"/>
                  </w:sdtPr>
                  <w:sdtEndPr>
                    <w:rPr>
                      <w:rFonts w:hint="eastAsia" w:asciiTheme="majorEastAsia" w:hAnsiTheme="majorEastAsia" w:eastAsiaTheme="majorEastAsia"/>
                      <w:color w:val="000000"/>
                      <w:sz w:val="20"/>
                      <w:szCs w:val="20"/>
                    </w:rPr>
                  </w:sdtEndPr>
                  <w:sdtContent>
                    <w:r>
                      <w:rPr>
                        <w:rFonts w:asciiTheme="majorEastAsia" w:hAnsiTheme="majorEastAsia" w:eastAsiaTheme="majorEastAsia"/>
                        <w:color w:val="000000"/>
                        <w:sz w:val="20"/>
                        <w:szCs w:val="20"/>
                      </w:rPr>
                      <w:t>A</w:t>
                    </w:r>
                    <w:r>
                      <w:rPr>
                        <w:rFonts w:hint="eastAsia" w:asciiTheme="majorEastAsia" w:hAnsiTheme="majorEastAsia" w:eastAsiaTheme="majorEastAsia"/>
                        <w:color w:val="000000"/>
                        <w:sz w:val="20"/>
                        <w:szCs w:val="20"/>
                      </w:rPr>
                      <w:t>股</w:t>
                    </w:r>
                  </w:sdtContent>
                </w:sdt>
              </w:p>
            </w:tc>
            <w:sdt>
              <w:sdtPr>
                <w:rPr>
                  <w:rFonts w:asciiTheme="majorEastAsia" w:hAnsiTheme="majorEastAsia" w:eastAsiaTheme="majorEastAsia"/>
                  <w:kern w:val="0"/>
                  <w:sz w:val="20"/>
                  <w:szCs w:val="20"/>
                </w:rPr>
                <w:alias w:val="非累积投票议案表决情况_A股同意票数"/>
                <w:tag w:val="_GBC_d13cb7c3b10e4b89bd272020d5dfc3c5"/>
                <w:id w:val="1339577"/>
                <w:lock w:val="sdtLocked"/>
                <w:text/>
              </w:sdtPr>
              <w:sdtEndPr>
                <w:rPr>
                  <w:rFonts w:asciiTheme="majorEastAsia" w:hAnsiTheme="majorEastAsia" w:eastAsiaTheme="majorEastAsia"/>
                  <w:kern w:val="0"/>
                  <w:sz w:val="20"/>
                  <w:szCs w:val="20"/>
                </w:rPr>
              </w:sdtEndPr>
              <w:sdtContent>
                <w:tc>
                  <w:tcPr>
                    <w:tcW w:w="155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143,549,641</w:t>
                    </w:r>
                  </w:p>
                </w:tc>
              </w:sdtContent>
            </w:sdt>
            <w:sdt>
              <w:sdtPr>
                <w:rPr>
                  <w:rFonts w:asciiTheme="majorEastAsia" w:hAnsiTheme="majorEastAsia" w:eastAsiaTheme="majorEastAsia"/>
                  <w:color w:val="000000"/>
                  <w:sz w:val="20"/>
                  <w:szCs w:val="20"/>
                </w:rPr>
                <w:alias w:val="非累积投票议案表决情况_A股同意比例"/>
                <w:tag w:val="_GBC_baa01c35de4c4da5999507b346370a05"/>
                <w:id w:val="1339582"/>
                <w:lock w:val="sdtLocked"/>
              </w:sdtPr>
              <w:sdtEndPr>
                <w:rPr>
                  <w:rFonts w:asciiTheme="majorEastAsia" w:hAnsiTheme="majorEastAsia" w:eastAsiaTheme="majorEastAsia"/>
                  <w:color w:val="000000"/>
                  <w:sz w:val="20"/>
                  <w:szCs w:val="20"/>
                </w:rPr>
              </w:sdtEndPr>
              <w:sdtContent>
                <w:tc>
                  <w:tcPr>
                    <w:tcW w:w="979"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99.9846</w:t>
                    </w:r>
                  </w:p>
                </w:tc>
              </w:sdtContent>
            </w:sdt>
            <w:sdt>
              <w:sdtPr>
                <w:rPr>
                  <w:rFonts w:asciiTheme="majorEastAsia" w:hAnsiTheme="majorEastAsia" w:eastAsiaTheme="majorEastAsia"/>
                  <w:color w:val="000000"/>
                  <w:sz w:val="20"/>
                  <w:szCs w:val="20"/>
                </w:rPr>
                <w:alias w:val="非累积投票议案表决情况_A股反对票数"/>
                <w:tag w:val="_GBC_aeddc7b9df07427a8287a3319656953b"/>
                <w:id w:val="1339588"/>
                <w:lock w:val="sdtLocked"/>
              </w:sdtPr>
              <w:sdtEndPr>
                <w:rPr>
                  <w:rFonts w:asciiTheme="majorEastAsia" w:hAnsiTheme="majorEastAsia" w:eastAsiaTheme="majorEastAsia"/>
                  <w:color w:val="000000"/>
                  <w:sz w:val="20"/>
                  <w:szCs w:val="20"/>
                </w:rPr>
              </w:sdtEndPr>
              <w:sdtContent>
                <w:tc>
                  <w:tcPr>
                    <w:tcW w:w="1120"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21,983</w:t>
                    </w:r>
                  </w:p>
                </w:tc>
              </w:sdtContent>
            </w:sdt>
            <w:sdt>
              <w:sdtPr>
                <w:rPr>
                  <w:rFonts w:asciiTheme="majorEastAsia" w:hAnsiTheme="majorEastAsia" w:eastAsiaTheme="majorEastAsia"/>
                  <w:color w:val="000000"/>
                  <w:sz w:val="20"/>
                  <w:szCs w:val="20"/>
                </w:rPr>
                <w:alias w:val="非累积投票议案表决情况_A股反对比例"/>
                <w:tag w:val="_GBC_2fbfff06037f464baa9501f7aaaeeca4"/>
                <w:id w:val="1339595"/>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0.0154</w:t>
                    </w:r>
                  </w:p>
                </w:tc>
              </w:sdtContent>
            </w:sdt>
            <w:sdt>
              <w:sdtPr>
                <w:rPr>
                  <w:rFonts w:asciiTheme="majorEastAsia" w:hAnsiTheme="majorEastAsia" w:eastAsiaTheme="majorEastAsia"/>
                  <w:color w:val="000000"/>
                  <w:sz w:val="20"/>
                  <w:szCs w:val="20"/>
                </w:rPr>
                <w:alias w:val="非累积投票议案表决情况_A股弃权票数"/>
                <w:tag w:val="_GBC_311dad2ae32a4a41b5f70fe48cb445b5"/>
                <w:id w:val="1339603"/>
                <w:lock w:val="sdtLocked"/>
              </w:sdtPr>
              <w:sdtEndPr>
                <w:rPr>
                  <w:rFonts w:asciiTheme="majorEastAsia" w:hAnsiTheme="majorEastAsia" w:eastAsiaTheme="majorEastAsia"/>
                  <w:color w:val="000000"/>
                  <w:sz w:val="20"/>
                  <w:szCs w:val="20"/>
                </w:rPr>
              </w:sdtEndPr>
              <w:sdtContent>
                <w:tc>
                  <w:tcPr>
                    <w:tcW w:w="1121"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w:t>
                    </w:r>
                  </w:p>
                </w:tc>
              </w:sdtContent>
            </w:sdt>
            <w:sdt>
              <w:sdtPr>
                <w:rPr>
                  <w:rFonts w:asciiTheme="majorEastAsia" w:hAnsiTheme="majorEastAsia" w:eastAsiaTheme="majorEastAsia"/>
                  <w:color w:val="000000"/>
                  <w:sz w:val="20"/>
                  <w:szCs w:val="20"/>
                </w:rPr>
                <w:alias w:val="非累积投票议案表决情况_A股弃权比例"/>
                <w:tag w:val="_GBC_3723b88f133b472497fbb1e22ce723a0"/>
                <w:id w:val="1339612"/>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0.0000</w:t>
                    </w:r>
                  </w:p>
                </w:tc>
              </w:sdtContent>
            </w:sdt>
          </w:tr>
        </w:tbl>
        <w:p/>
      </w:sdtContent>
    </w:sdt>
    <w:sdt>
      <w:sdtPr>
        <w:rPr>
          <w:b w:val="0"/>
          <w:bCs w:val="0"/>
          <w:sz w:val="21"/>
          <w:szCs w:val="22"/>
        </w:rPr>
        <w:tag w:val="_SEC_fd138d262d644e50920ea2bdb258ac70"/>
        <w:id w:val="294412907"/>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9850519"/>
              <w:lock w:val="sdtLocked"/>
              <w:placeholder>
                <w:docPart w:val="CA88FDC575C44F399B51625EC110D73F"/>
              </w:placeholder>
              <w:text/>
            </w:sdtPr>
            <w:sdtEndPr>
              <w:rPr>
                <w:rFonts w:hint="eastAsia"/>
                <w:b w:val="0"/>
                <w:sz w:val="24"/>
                <w:szCs w:val="24"/>
              </w:rPr>
            </w:sdtEndPr>
            <w:sdtContent>
              <w:r>
                <w:rPr>
                  <w:rFonts w:hint="eastAsia"/>
                  <w:b w:val="0"/>
                  <w:sz w:val="24"/>
                  <w:szCs w:val="24"/>
                </w:rPr>
                <w:t>关于公司2024年度财务预算报告的议案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13092872"/>
              <w:lock w:val="sdtLocked"/>
              <w:placeholder>
                <w:docPart w:val="CA88FDC575C44F399B51625EC110D73F"/>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1396505279"/>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705096840"/>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1091895153"/>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258811240"/>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1326704925"/>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1674602430"/>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145087812"/>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1351834753"/>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673534175"/>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259996833"/>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1930001798"/>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Theme="majorEastAsia" w:hAnsiTheme="majorEastAsia" w:eastAsiaTheme="majorEastAsia"/>
                  <w:kern w:val="0"/>
                  <w:sz w:val="20"/>
                  <w:szCs w:val="20"/>
                </w:rPr>
                <w:alias w:val="非累积投票议案表决情况_A股同意票数"/>
                <w:tag w:val="_GBC_d13cb7c3b10e4b89bd272020d5dfc3c5"/>
                <w:id w:val="-628860530"/>
                <w:lock w:val="sdtLocked"/>
                <w:text/>
              </w:sdtPr>
              <w:sdtEndPr>
                <w:rPr>
                  <w:rFonts w:asciiTheme="majorEastAsia" w:hAnsiTheme="majorEastAsia" w:eastAsiaTheme="majorEastAsia"/>
                  <w:kern w:val="0"/>
                  <w:sz w:val="20"/>
                  <w:szCs w:val="20"/>
                </w:rPr>
              </w:sdtEndPr>
              <w:sdtContent>
                <w:tc>
                  <w:tcPr>
                    <w:tcW w:w="155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143,549,641</w:t>
                    </w:r>
                  </w:p>
                </w:tc>
              </w:sdtContent>
            </w:sdt>
            <w:sdt>
              <w:sdtPr>
                <w:rPr>
                  <w:rFonts w:asciiTheme="majorEastAsia" w:hAnsiTheme="majorEastAsia" w:eastAsiaTheme="majorEastAsia"/>
                  <w:color w:val="000000"/>
                  <w:sz w:val="20"/>
                  <w:szCs w:val="20"/>
                </w:rPr>
                <w:alias w:val="非累积投票议案表决情况_A股同意比例"/>
                <w:tag w:val="_GBC_baa01c35de4c4da5999507b346370a05"/>
                <w:id w:val="-188141208"/>
                <w:lock w:val="sdtLocked"/>
              </w:sdtPr>
              <w:sdtEndPr>
                <w:rPr>
                  <w:rFonts w:asciiTheme="majorEastAsia" w:hAnsiTheme="majorEastAsia" w:eastAsiaTheme="majorEastAsia"/>
                  <w:color w:val="000000"/>
                  <w:sz w:val="20"/>
                  <w:szCs w:val="20"/>
                </w:rPr>
              </w:sdtEndPr>
              <w:sdtContent>
                <w:tc>
                  <w:tcPr>
                    <w:tcW w:w="979"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99.9846</w:t>
                    </w:r>
                  </w:p>
                </w:tc>
              </w:sdtContent>
            </w:sdt>
            <w:sdt>
              <w:sdtPr>
                <w:rPr>
                  <w:rFonts w:asciiTheme="majorEastAsia" w:hAnsiTheme="majorEastAsia" w:eastAsiaTheme="majorEastAsia"/>
                  <w:color w:val="000000"/>
                  <w:sz w:val="20"/>
                  <w:szCs w:val="20"/>
                </w:rPr>
                <w:alias w:val="非累积投票议案表决情况_A股反对票数"/>
                <w:tag w:val="_GBC_aeddc7b9df07427a8287a3319656953b"/>
                <w:id w:val="-1420942486"/>
                <w:lock w:val="sdtLocked"/>
              </w:sdtPr>
              <w:sdtEndPr>
                <w:rPr>
                  <w:rFonts w:asciiTheme="majorEastAsia" w:hAnsiTheme="majorEastAsia" w:eastAsiaTheme="majorEastAsia"/>
                  <w:color w:val="000000"/>
                  <w:sz w:val="20"/>
                  <w:szCs w:val="20"/>
                </w:rPr>
              </w:sdtEndPr>
              <w:sdtContent>
                <w:tc>
                  <w:tcPr>
                    <w:tcW w:w="1120"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21,983</w:t>
                    </w:r>
                  </w:p>
                </w:tc>
              </w:sdtContent>
            </w:sdt>
            <w:sdt>
              <w:sdtPr>
                <w:rPr>
                  <w:rFonts w:asciiTheme="majorEastAsia" w:hAnsiTheme="majorEastAsia" w:eastAsiaTheme="majorEastAsia"/>
                  <w:color w:val="000000"/>
                  <w:sz w:val="20"/>
                  <w:szCs w:val="20"/>
                </w:rPr>
                <w:alias w:val="非累积投票议案表决情况_A股反对比例"/>
                <w:tag w:val="_GBC_2fbfff06037f464baa9501f7aaaeeca4"/>
                <w:id w:val="-114838056"/>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0.0154</w:t>
                    </w:r>
                  </w:p>
                </w:tc>
              </w:sdtContent>
            </w:sdt>
            <w:sdt>
              <w:sdtPr>
                <w:rPr>
                  <w:rFonts w:asciiTheme="majorEastAsia" w:hAnsiTheme="majorEastAsia" w:eastAsiaTheme="majorEastAsia"/>
                  <w:color w:val="000000"/>
                  <w:sz w:val="20"/>
                  <w:szCs w:val="20"/>
                </w:rPr>
                <w:alias w:val="非累积投票议案表决情况_A股弃权票数"/>
                <w:tag w:val="_GBC_311dad2ae32a4a41b5f70fe48cb445b5"/>
                <w:id w:val="-1900359722"/>
                <w:lock w:val="sdtLocked"/>
              </w:sdtPr>
              <w:sdtEndPr>
                <w:rPr>
                  <w:rFonts w:asciiTheme="majorEastAsia" w:hAnsiTheme="majorEastAsia" w:eastAsiaTheme="majorEastAsia"/>
                  <w:color w:val="000000"/>
                  <w:sz w:val="20"/>
                  <w:szCs w:val="20"/>
                </w:rPr>
              </w:sdtEndPr>
              <w:sdtContent>
                <w:tc>
                  <w:tcPr>
                    <w:tcW w:w="1121"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w:t>
                    </w:r>
                  </w:p>
                </w:tc>
              </w:sdtContent>
            </w:sdt>
            <w:sdt>
              <w:sdtPr>
                <w:rPr>
                  <w:rFonts w:asciiTheme="majorEastAsia" w:hAnsiTheme="majorEastAsia" w:eastAsiaTheme="majorEastAsia"/>
                  <w:color w:val="000000"/>
                  <w:sz w:val="20"/>
                  <w:szCs w:val="20"/>
                </w:rPr>
                <w:alias w:val="非累积投票议案表决情况_A股弃权比例"/>
                <w:tag w:val="_GBC_3723b88f133b472497fbb1e22ce723a0"/>
                <w:id w:val="-1696465571"/>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0.0000</w:t>
                    </w:r>
                  </w:p>
                </w:tc>
              </w:sdtContent>
            </w:sdt>
          </w:tr>
        </w:tbl>
        <w:p/>
      </w:sdtContent>
    </w:sdt>
    <w:sdt>
      <w:sdtPr>
        <w:rPr>
          <w:b w:val="0"/>
          <w:bCs w:val="0"/>
          <w:sz w:val="21"/>
          <w:szCs w:val="22"/>
        </w:rPr>
        <w:tag w:val="_SEC_fd138d262d644e50920ea2bdb258ac70"/>
        <w:id w:val="-2007421774"/>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36984950"/>
              <w:lock w:val="sdtLocked"/>
              <w:placeholder>
                <w:docPart w:val="615F2A81AA6C4C2E9E0CC9A41A282E2E"/>
              </w:placeholder>
              <w:text/>
            </w:sdtPr>
            <w:sdtEndPr>
              <w:rPr>
                <w:rFonts w:hint="eastAsia"/>
                <w:b w:val="0"/>
                <w:sz w:val="24"/>
                <w:szCs w:val="24"/>
              </w:rPr>
            </w:sdtEndPr>
            <w:sdtContent>
              <w:r>
                <w:rPr>
                  <w:rFonts w:hint="eastAsia"/>
                  <w:b w:val="0"/>
                  <w:sz w:val="24"/>
                  <w:szCs w:val="24"/>
                </w:rPr>
                <w:t>关于公司2023年度利润分配方案的议案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17783077"/>
              <w:lock w:val="sdtLocked"/>
              <w:placeholder>
                <w:docPart w:val="615F2A81AA6C4C2E9E0CC9A41A282E2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704996228"/>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505636373"/>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2048099892"/>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401755099"/>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1648783779"/>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981543701"/>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668164609"/>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1335728843"/>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1331599940"/>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770134120"/>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201921129"/>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宋体"/>
                  <w:color w:val="000000"/>
                  <w:sz w:val="20"/>
                  <w:szCs w:val="20"/>
                </w:rPr>
                <w:alias w:val="非累积投票议案表决情况_A股同意票数"/>
                <w:tag w:val="_GBC_d13cb7c3b10e4b89bd272020d5dfc3c5"/>
                <w:id w:val="-2129931644"/>
                <w:lock w:val="sdtLocked"/>
                <w:text/>
              </w:sdtPr>
              <w:sdtEndPr>
                <w:rPr>
                  <w:rFonts w:ascii="宋体"/>
                  <w:color w:val="000000"/>
                  <w:sz w:val="20"/>
                  <w:szCs w:val="20"/>
                </w:rPr>
              </w:sdtEndPr>
              <w:sdtContent>
                <w:tc>
                  <w:tcPr>
                    <w:tcW w:w="1558" w:type="dxa"/>
                  </w:tcPr>
                  <w:p>
                    <w:pPr>
                      <w:spacing w:line="600" w:lineRule="exact"/>
                      <w:jc w:val="right"/>
                      <w:rPr>
                        <w:rFonts w:ascii="宋体"/>
                        <w:color w:val="000000"/>
                        <w:sz w:val="20"/>
                        <w:szCs w:val="20"/>
                      </w:rPr>
                    </w:pPr>
                    <w:r>
                      <w:rPr>
                        <w:rFonts w:ascii="宋体"/>
                        <w:color w:val="000000"/>
                        <w:sz w:val="20"/>
                        <w:szCs w:val="20"/>
                      </w:rPr>
                      <w:t>143,505,641</w:t>
                    </w:r>
                  </w:p>
                </w:tc>
              </w:sdtContent>
            </w:sdt>
            <w:sdt>
              <w:sdtPr>
                <w:rPr>
                  <w:rFonts w:ascii="宋体"/>
                  <w:color w:val="000000"/>
                  <w:sz w:val="20"/>
                  <w:szCs w:val="20"/>
                </w:rPr>
                <w:alias w:val="非累积投票议案表决情况_A股同意比例"/>
                <w:tag w:val="_GBC_baa01c35de4c4da5999507b346370a05"/>
                <w:id w:val="1890922461"/>
                <w:lock w:val="sdtLocked"/>
              </w:sdtPr>
              <w:sdtEndPr>
                <w:rPr>
                  <w:rFonts w:ascii="宋体"/>
                  <w:color w:val="000000"/>
                  <w:sz w:val="20"/>
                  <w:szCs w:val="20"/>
                </w:rPr>
              </w:sdtEndPr>
              <w:sdtContent>
                <w:tc>
                  <w:tcPr>
                    <w:tcW w:w="979" w:type="dxa"/>
                  </w:tcPr>
                  <w:p>
                    <w:pPr>
                      <w:spacing w:line="600" w:lineRule="exact"/>
                      <w:jc w:val="right"/>
                      <w:rPr>
                        <w:rFonts w:ascii="宋体"/>
                        <w:color w:val="000000"/>
                        <w:sz w:val="20"/>
                        <w:szCs w:val="20"/>
                      </w:rPr>
                    </w:pPr>
                    <w:r>
                      <w:rPr>
                        <w:rFonts w:ascii="宋体"/>
                        <w:color w:val="000000"/>
                        <w:sz w:val="20"/>
                        <w:szCs w:val="20"/>
                      </w:rPr>
                      <w:t>99.9540</w:t>
                    </w:r>
                  </w:p>
                </w:tc>
              </w:sdtContent>
            </w:sdt>
            <w:sdt>
              <w:sdtPr>
                <w:rPr>
                  <w:rFonts w:ascii="宋体"/>
                  <w:color w:val="000000"/>
                  <w:sz w:val="20"/>
                  <w:szCs w:val="20"/>
                </w:rPr>
                <w:alias w:val="非累积投票议案表决情况_A股反对票数"/>
                <w:tag w:val="_GBC_aeddc7b9df07427a8287a3319656953b"/>
                <w:id w:val="-1979608033"/>
                <w:lock w:val="sdtLocked"/>
              </w:sdtPr>
              <w:sdtEndPr>
                <w:rPr>
                  <w:rFonts w:ascii="宋体"/>
                  <w:color w:val="000000"/>
                  <w:sz w:val="20"/>
                  <w:szCs w:val="20"/>
                </w:rPr>
              </w:sdtEndPr>
              <w:sdtContent>
                <w:tc>
                  <w:tcPr>
                    <w:tcW w:w="1120" w:type="dxa"/>
                  </w:tcPr>
                  <w:p>
                    <w:pPr>
                      <w:spacing w:line="600" w:lineRule="exact"/>
                      <w:jc w:val="right"/>
                      <w:rPr>
                        <w:rFonts w:ascii="宋体"/>
                        <w:color w:val="000000"/>
                        <w:sz w:val="20"/>
                        <w:szCs w:val="20"/>
                      </w:rPr>
                    </w:pPr>
                    <w:r>
                      <w:rPr>
                        <w:rFonts w:ascii="宋体"/>
                        <w:color w:val="000000"/>
                        <w:sz w:val="20"/>
                        <w:szCs w:val="20"/>
                      </w:rPr>
                      <w:t>65,983</w:t>
                    </w:r>
                  </w:p>
                </w:tc>
              </w:sdtContent>
            </w:sdt>
            <w:sdt>
              <w:sdtPr>
                <w:rPr>
                  <w:rFonts w:ascii="宋体"/>
                  <w:color w:val="000000"/>
                  <w:sz w:val="20"/>
                  <w:szCs w:val="20"/>
                </w:rPr>
                <w:alias w:val="非累积投票议案表决情况_A股反对比例"/>
                <w:tag w:val="_GBC_2fbfff06037f464baa9501f7aaaeeca4"/>
                <w:id w:val="-990092798"/>
                <w:lock w:val="sdtLocked"/>
              </w:sdtPr>
              <w:sdtEndPr>
                <w:rPr>
                  <w:rFonts w:ascii="宋体"/>
                  <w:color w:val="000000"/>
                  <w:sz w:val="20"/>
                  <w:szCs w:val="20"/>
                </w:rPr>
              </w:sdtEndPr>
              <w:sdtContent>
                <w:tc>
                  <w:tcPr>
                    <w:tcW w:w="978" w:type="dxa"/>
                  </w:tcPr>
                  <w:p>
                    <w:pPr>
                      <w:spacing w:line="600" w:lineRule="exact"/>
                      <w:jc w:val="right"/>
                      <w:rPr>
                        <w:rFonts w:ascii="宋体"/>
                        <w:color w:val="000000"/>
                        <w:sz w:val="20"/>
                        <w:szCs w:val="20"/>
                      </w:rPr>
                    </w:pPr>
                    <w:r>
                      <w:rPr>
                        <w:rFonts w:ascii="宋体"/>
                        <w:color w:val="000000"/>
                        <w:sz w:val="20"/>
                        <w:szCs w:val="20"/>
                      </w:rPr>
                      <w:t>0.0460</w:t>
                    </w:r>
                  </w:p>
                </w:tc>
              </w:sdtContent>
            </w:sdt>
            <w:sdt>
              <w:sdtPr>
                <w:rPr>
                  <w:rFonts w:ascii="宋体"/>
                  <w:color w:val="000000"/>
                  <w:sz w:val="20"/>
                  <w:szCs w:val="20"/>
                </w:rPr>
                <w:alias w:val="非累积投票议案表决情况_A股弃权票数"/>
                <w:tag w:val="_GBC_311dad2ae32a4a41b5f70fe48cb445b5"/>
                <w:id w:val="1004397449"/>
                <w:lock w:val="sdtLocked"/>
              </w:sdtPr>
              <w:sdtEndPr>
                <w:rPr>
                  <w:rFonts w:ascii="宋体"/>
                  <w:color w:val="000000"/>
                  <w:sz w:val="20"/>
                  <w:szCs w:val="20"/>
                </w:rPr>
              </w:sdtEndPr>
              <w:sdtContent>
                <w:tc>
                  <w:tcPr>
                    <w:tcW w:w="1121" w:type="dxa"/>
                  </w:tcPr>
                  <w:p>
                    <w:pPr>
                      <w:spacing w:line="600" w:lineRule="exact"/>
                      <w:jc w:val="right"/>
                      <w:rPr>
                        <w:rFonts w:ascii="宋体"/>
                        <w:color w:val="000000"/>
                        <w:sz w:val="20"/>
                        <w:szCs w:val="20"/>
                      </w:rPr>
                    </w:pPr>
                    <w:r>
                      <w:rPr>
                        <w:rFonts w:ascii="宋体"/>
                        <w:color w:val="000000"/>
                        <w:sz w:val="20"/>
                        <w:szCs w:val="20"/>
                      </w:rPr>
                      <w:t>0</w:t>
                    </w:r>
                  </w:p>
                </w:tc>
              </w:sdtContent>
            </w:sdt>
            <w:sdt>
              <w:sdtPr>
                <w:rPr>
                  <w:rFonts w:ascii="宋体"/>
                  <w:color w:val="000000"/>
                  <w:sz w:val="20"/>
                  <w:szCs w:val="20"/>
                </w:rPr>
                <w:alias w:val="非累积投票议案表决情况_A股弃权比例"/>
                <w:tag w:val="_GBC_3723b88f133b472497fbb1e22ce723a0"/>
                <w:id w:val="1689249164"/>
                <w:lock w:val="sdtLocked"/>
              </w:sdtPr>
              <w:sdtEndPr>
                <w:rPr>
                  <w:rFonts w:ascii="宋体"/>
                  <w:color w:val="000000"/>
                  <w:sz w:val="20"/>
                  <w:szCs w:val="20"/>
                </w:rPr>
              </w:sdtEndPr>
              <w:sdtContent>
                <w:tc>
                  <w:tcPr>
                    <w:tcW w:w="978" w:type="dxa"/>
                  </w:tcPr>
                  <w:p>
                    <w:pPr>
                      <w:spacing w:line="600" w:lineRule="exact"/>
                      <w:jc w:val="right"/>
                      <w:rPr>
                        <w:rFonts w:ascii="宋体"/>
                        <w:color w:val="000000"/>
                        <w:sz w:val="20"/>
                        <w:szCs w:val="20"/>
                      </w:rPr>
                    </w:pPr>
                    <w:r>
                      <w:rPr>
                        <w:rFonts w:ascii="宋体"/>
                        <w:color w:val="000000"/>
                        <w:sz w:val="20"/>
                        <w:szCs w:val="20"/>
                      </w:rPr>
                      <w:t>0.0000</w:t>
                    </w:r>
                  </w:p>
                </w:tc>
              </w:sdtContent>
            </w:sdt>
          </w:tr>
        </w:tbl>
        <w:p/>
      </w:sdtContent>
    </w:sdt>
    <w:sdt>
      <w:sdtPr>
        <w:rPr>
          <w:b w:val="0"/>
          <w:bCs w:val="0"/>
          <w:sz w:val="21"/>
          <w:szCs w:val="22"/>
        </w:rPr>
        <w:tag w:val="_SEC_fd138d262d644e50920ea2bdb258ac70"/>
        <w:id w:val="-106196273"/>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78861945"/>
              <w:lock w:val="sdtLocked"/>
              <w:placeholder>
                <w:docPart w:val="40C241F8D01044D79B91CA8F2BC4A205"/>
              </w:placeholder>
              <w:text/>
            </w:sdtPr>
            <w:sdtEndPr>
              <w:rPr>
                <w:rFonts w:hint="eastAsia"/>
                <w:b w:val="0"/>
                <w:sz w:val="24"/>
                <w:szCs w:val="24"/>
              </w:rPr>
            </w:sdtEndPr>
            <w:sdtContent>
              <w:r>
                <w:rPr>
                  <w:rFonts w:hint="eastAsia"/>
                  <w:b w:val="0"/>
                  <w:sz w:val="24"/>
                  <w:szCs w:val="24"/>
                </w:rPr>
                <w:t>关于公司2023年年度报告全文及其摘要的议案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27495037"/>
              <w:lock w:val="sdtLocked"/>
              <w:placeholder>
                <w:docPart w:val="40C241F8D01044D79B91CA8F2BC4A20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447928685"/>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629446727"/>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923375820"/>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848677780"/>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1528212194"/>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31427542"/>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164004664"/>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372659990"/>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1038943203"/>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1860392957"/>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751199618"/>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Theme="majorEastAsia" w:hAnsiTheme="majorEastAsia" w:eastAsiaTheme="majorEastAsia"/>
                  <w:kern w:val="0"/>
                  <w:sz w:val="20"/>
                  <w:szCs w:val="20"/>
                </w:rPr>
                <w:alias w:val="非累积投票议案表决情况_A股同意票数"/>
                <w:tag w:val="_GBC_d13cb7c3b10e4b89bd272020d5dfc3c5"/>
                <w:id w:val="1115863611"/>
                <w:lock w:val="sdtLocked"/>
                <w:text/>
              </w:sdtPr>
              <w:sdtEndPr>
                <w:rPr>
                  <w:rFonts w:asciiTheme="majorEastAsia" w:hAnsiTheme="majorEastAsia" w:eastAsiaTheme="majorEastAsia"/>
                  <w:kern w:val="0"/>
                  <w:sz w:val="20"/>
                  <w:szCs w:val="20"/>
                </w:rPr>
              </w:sdtEndPr>
              <w:sdtContent>
                <w:tc>
                  <w:tcPr>
                    <w:tcW w:w="155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143,549,641</w:t>
                    </w:r>
                  </w:p>
                </w:tc>
              </w:sdtContent>
            </w:sdt>
            <w:sdt>
              <w:sdtPr>
                <w:rPr>
                  <w:rFonts w:asciiTheme="majorEastAsia" w:hAnsiTheme="majorEastAsia" w:eastAsiaTheme="majorEastAsia"/>
                  <w:color w:val="000000"/>
                  <w:sz w:val="20"/>
                  <w:szCs w:val="20"/>
                </w:rPr>
                <w:alias w:val="非累积投票议案表决情况_A股同意比例"/>
                <w:tag w:val="_GBC_baa01c35de4c4da5999507b346370a05"/>
                <w:id w:val="-1087385727"/>
                <w:lock w:val="sdtLocked"/>
              </w:sdtPr>
              <w:sdtEndPr>
                <w:rPr>
                  <w:rFonts w:asciiTheme="majorEastAsia" w:hAnsiTheme="majorEastAsia" w:eastAsiaTheme="majorEastAsia"/>
                  <w:color w:val="000000"/>
                  <w:sz w:val="20"/>
                  <w:szCs w:val="20"/>
                </w:rPr>
              </w:sdtEndPr>
              <w:sdtContent>
                <w:tc>
                  <w:tcPr>
                    <w:tcW w:w="979"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99.9846</w:t>
                    </w:r>
                  </w:p>
                </w:tc>
              </w:sdtContent>
            </w:sdt>
            <w:sdt>
              <w:sdtPr>
                <w:rPr>
                  <w:rFonts w:asciiTheme="majorEastAsia" w:hAnsiTheme="majorEastAsia" w:eastAsiaTheme="majorEastAsia"/>
                  <w:color w:val="000000"/>
                  <w:sz w:val="20"/>
                  <w:szCs w:val="20"/>
                </w:rPr>
                <w:alias w:val="非累积投票议案表决情况_A股反对票数"/>
                <w:tag w:val="_GBC_aeddc7b9df07427a8287a3319656953b"/>
                <w:id w:val="-134721543"/>
                <w:lock w:val="sdtLocked"/>
              </w:sdtPr>
              <w:sdtEndPr>
                <w:rPr>
                  <w:rFonts w:asciiTheme="majorEastAsia" w:hAnsiTheme="majorEastAsia" w:eastAsiaTheme="majorEastAsia"/>
                  <w:color w:val="000000"/>
                  <w:sz w:val="20"/>
                  <w:szCs w:val="20"/>
                </w:rPr>
              </w:sdtEndPr>
              <w:sdtContent>
                <w:tc>
                  <w:tcPr>
                    <w:tcW w:w="1120"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21,983</w:t>
                    </w:r>
                  </w:p>
                </w:tc>
              </w:sdtContent>
            </w:sdt>
            <w:sdt>
              <w:sdtPr>
                <w:rPr>
                  <w:rFonts w:asciiTheme="majorEastAsia" w:hAnsiTheme="majorEastAsia" w:eastAsiaTheme="majorEastAsia"/>
                  <w:color w:val="000000"/>
                  <w:sz w:val="20"/>
                  <w:szCs w:val="20"/>
                </w:rPr>
                <w:alias w:val="非累积投票议案表决情况_A股反对比例"/>
                <w:tag w:val="_GBC_2fbfff06037f464baa9501f7aaaeeca4"/>
                <w:id w:val="1800184215"/>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0.0154</w:t>
                    </w:r>
                  </w:p>
                </w:tc>
              </w:sdtContent>
            </w:sdt>
            <w:sdt>
              <w:sdtPr>
                <w:rPr>
                  <w:rFonts w:asciiTheme="majorEastAsia" w:hAnsiTheme="majorEastAsia" w:eastAsiaTheme="majorEastAsia"/>
                  <w:color w:val="000000"/>
                  <w:sz w:val="20"/>
                  <w:szCs w:val="20"/>
                </w:rPr>
                <w:alias w:val="非累积投票议案表决情况_A股弃权票数"/>
                <w:tag w:val="_GBC_311dad2ae32a4a41b5f70fe48cb445b5"/>
                <w:id w:val="-2057389940"/>
                <w:lock w:val="sdtLocked"/>
              </w:sdtPr>
              <w:sdtEndPr>
                <w:rPr>
                  <w:rFonts w:asciiTheme="majorEastAsia" w:hAnsiTheme="majorEastAsia" w:eastAsiaTheme="majorEastAsia"/>
                  <w:color w:val="000000"/>
                  <w:sz w:val="20"/>
                  <w:szCs w:val="20"/>
                </w:rPr>
              </w:sdtEndPr>
              <w:sdtContent>
                <w:tc>
                  <w:tcPr>
                    <w:tcW w:w="1121"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w:t>
                    </w:r>
                  </w:p>
                </w:tc>
              </w:sdtContent>
            </w:sdt>
            <w:sdt>
              <w:sdtPr>
                <w:rPr>
                  <w:rFonts w:asciiTheme="majorEastAsia" w:hAnsiTheme="majorEastAsia" w:eastAsiaTheme="majorEastAsia"/>
                  <w:color w:val="000000"/>
                  <w:sz w:val="20"/>
                  <w:szCs w:val="20"/>
                </w:rPr>
                <w:alias w:val="非累积投票议案表决情况_A股弃权比例"/>
                <w:tag w:val="_GBC_3723b88f133b472497fbb1e22ce723a0"/>
                <w:id w:val="1040314182"/>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0.0000</w:t>
                    </w:r>
                  </w:p>
                </w:tc>
              </w:sdtContent>
            </w:sdt>
          </w:tr>
        </w:tbl>
        <w:p/>
      </w:sdtContent>
    </w:sdt>
    <w:sdt>
      <w:sdtPr>
        <w:rPr>
          <w:b w:val="0"/>
          <w:bCs w:val="0"/>
          <w:sz w:val="21"/>
          <w:szCs w:val="22"/>
        </w:rPr>
        <w:tag w:val="_SEC_fd138d262d644e50920ea2bdb258ac70"/>
        <w:id w:val="88049001"/>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59208997"/>
              <w:lock w:val="sdtLocked"/>
              <w:placeholder>
                <w:docPart w:val="A327D21E277B4F22AFFF45BBE8083785"/>
              </w:placeholder>
              <w:text/>
            </w:sdtPr>
            <w:sdtEndPr>
              <w:rPr>
                <w:rFonts w:hint="eastAsia"/>
                <w:b w:val="0"/>
                <w:sz w:val="24"/>
                <w:szCs w:val="24"/>
              </w:rPr>
            </w:sdtEndPr>
            <w:sdtContent>
              <w:r>
                <w:rPr>
                  <w:rFonts w:hint="eastAsia"/>
                  <w:b w:val="0"/>
                  <w:sz w:val="24"/>
                  <w:szCs w:val="24"/>
                </w:rPr>
                <w:t>关于修订公司对外投资管理制度的议案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0816497"/>
              <w:lock w:val="sdtLocked"/>
              <w:placeholder>
                <w:docPart w:val="A327D21E277B4F22AFFF45BBE808378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1313021981"/>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1740672780"/>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559297406"/>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1124383381"/>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1994371414"/>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2092221371"/>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739515954"/>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625270760"/>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962846772"/>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1984303808"/>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Theme="majorEastAsia" w:hAnsiTheme="majorEastAsia" w:eastAsiaTheme="majorEastAsia"/>
                    <w:color w:val="000000"/>
                    <w:sz w:val="20"/>
                    <w:szCs w:val="20"/>
                  </w:rPr>
                </w:pPr>
                <w:sdt>
                  <w:sdtPr>
                    <w:rPr>
                      <w:rFonts w:asciiTheme="majorEastAsia" w:hAnsiTheme="majorEastAsia" w:eastAsiaTheme="majorEastAsia"/>
                      <w:color w:val="000000"/>
                      <w:sz w:val="20"/>
                      <w:szCs w:val="20"/>
                    </w:rPr>
                    <w:tag w:val="_PLD_30aa643aaec4457b9ff8daf82682de9e"/>
                    <w:id w:val="188727825"/>
                    <w:lock w:val="sdtLocked"/>
                  </w:sdtPr>
                  <w:sdtEndPr>
                    <w:rPr>
                      <w:rFonts w:hint="eastAsia" w:asciiTheme="majorEastAsia" w:hAnsiTheme="majorEastAsia" w:eastAsiaTheme="majorEastAsia"/>
                      <w:color w:val="000000"/>
                      <w:sz w:val="20"/>
                      <w:szCs w:val="20"/>
                    </w:rPr>
                  </w:sdtEndPr>
                  <w:sdtContent>
                    <w:r>
                      <w:rPr>
                        <w:rFonts w:asciiTheme="majorEastAsia" w:hAnsiTheme="majorEastAsia" w:eastAsiaTheme="majorEastAsia"/>
                        <w:color w:val="000000"/>
                        <w:sz w:val="20"/>
                        <w:szCs w:val="20"/>
                      </w:rPr>
                      <w:t>A</w:t>
                    </w:r>
                    <w:r>
                      <w:rPr>
                        <w:rFonts w:hint="eastAsia" w:asciiTheme="majorEastAsia" w:hAnsiTheme="majorEastAsia" w:eastAsiaTheme="majorEastAsia"/>
                        <w:color w:val="000000"/>
                        <w:sz w:val="20"/>
                        <w:szCs w:val="20"/>
                      </w:rPr>
                      <w:t>股</w:t>
                    </w:r>
                  </w:sdtContent>
                </w:sdt>
              </w:p>
            </w:tc>
            <w:sdt>
              <w:sdtPr>
                <w:rPr>
                  <w:rFonts w:asciiTheme="majorEastAsia" w:hAnsiTheme="majorEastAsia" w:eastAsiaTheme="majorEastAsia"/>
                  <w:kern w:val="0"/>
                  <w:sz w:val="20"/>
                  <w:szCs w:val="20"/>
                </w:rPr>
                <w:alias w:val="非累积投票议案表决情况_A股同意票数"/>
                <w:tag w:val="_GBC_d13cb7c3b10e4b89bd272020d5dfc3c5"/>
                <w:id w:val="1775742689"/>
                <w:lock w:val="sdtLocked"/>
                <w:text/>
              </w:sdtPr>
              <w:sdtEndPr>
                <w:rPr>
                  <w:rFonts w:asciiTheme="majorEastAsia" w:hAnsiTheme="majorEastAsia" w:eastAsiaTheme="majorEastAsia"/>
                  <w:kern w:val="0"/>
                  <w:sz w:val="20"/>
                  <w:szCs w:val="20"/>
                </w:rPr>
              </w:sdtEndPr>
              <w:sdtContent>
                <w:tc>
                  <w:tcPr>
                    <w:tcW w:w="155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143,529,441</w:t>
                    </w:r>
                  </w:p>
                </w:tc>
              </w:sdtContent>
            </w:sdt>
            <w:sdt>
              <w:sdtPr>
                <w:rPr>
                  <w:rFonts w:asciiTheme="majorEastAsia" w:hAnsiTheme="majorEastAsia" w:eastAsiaTheme="majorEastAsia"/>
                  <w:color w:val="000000"/>
                  <w:sz w:val="20"/>
                  <w:szCs w:val="20"/>
                </w:rPr>
                <w:alias w:val="非累积投票议案表决情况_A股同意比例"/>
                <w:tag w:val="_GBC_baa01c35de4c4da5999507b346370a05"/>
                <w:id w:val="1387297185"/>
                <w:lock w:val="sdtLocked"/>
              </w:sdtPr>
              <w:sdtEndPr>
                <w:rPr>
                  <w:rFonts w:asciiTheme="majorEastAsia" w:hAnsiTheme="majorEastAsia" w:eastAsiaTheme="majorEastAsia"/>
                  <w:color w:val="000000"/>
                  <w:sz w:val="20"/>
                  <w:szCs w:val="20"/>
                </w:rPr>
              </w:sdtEndPr>
              <w:sdtContent>
                <w:tc>
                  <w:tcPr>
                    <w:tcW w:w="979"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99.9706</w:t>
                    </w:r>
                  </w:p>
                </w:tc>
              </w:sdtContent>
            </w:sdt>
            <w:sdt>
              <w:sdtPr>
                <w:rPr>
                  <w:rFonts w:asciiTheme="majorEastAsia" w:hAnsiTheme="majorEastAsia" w:eastAsiaTheme="majorEastAsia"/>
                  <w:color w:val="000000"/>
                  <w:sz w:val="20"/>
                  <w:szCs w:val="20"/>
                </w:rPr>
                <w:alias w:val="非累积投票议案表决情况_A股反对票数"/>
                <w:tag w:val="_GBC_aeddc7b9df07427a8287a3319656953b"/>
                <w:id w:val="1887673734"/>
                <w:lock w:val="sdtLocked"/>
              </w:sdtPr>
              <w:sdtEndPr>
                <w:rPr>
                  <w:rFonts w:asciiTheme="majorEastAsia" w:hAnsiTheme="majorEastAsia" w:eastAsiaTheme="majorEastAsia"/>
                  <w:color w:val="000000"/>
                  <w:sz w:val="20"/>
                  <w:szCs w:val="20"/>
                </w:rPr>
              </w:sdtEndPr>
              <w:sdtContent>
                <w:tc>
                  <w:tcPr>
                    <w:tcW w:w="1120"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42,183</w:t>
                    </w:r>
                  </w:p>
                </w:tc>
              </w:sdtContent>
            </w:sdt>
            <w:sdt>
              <w:sdtPr>
                <w:rPr>
                  <w:rFonts w:asciiTheme="majorEastAsia" w:hAnsiTheme="majorEastAsia" w:eastAsiaTheme="majorEastAsia"/>
                  <w:color w:val="000000"/>
                  <w:sz w:val="20"/>
                  <w:szCs w:val="20"/>
                </w:rPr>
                <w:alias w:val="非累积投票议案表决情况_A股反对比例"/>
                <w:tag w:val="_GBC_2fbfff06037f464baa9501f7aaaeeca4"/>
                <w:id w:val="-1997567089"/>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0.0294</w:t>
                    </w:r>
                  </w:p>
                </w:tc>
              </w:sdtContent>
            </w:sdt>
            <w:sdt>
              <w:sdtPr>
                <w:rPr>
                  <w:rFonts w:asciiTheme="majorEastAsia" w:hAnsiTheme="majorEastAsia" w:eastAsiaTheme="majorEastAsia"/>
                  <w:color w:val="000000"/>
                  <w:sz w:val="20"/>
                  <w:szCs w:val="20"/>
                </w:rPr>
                <w:alias w:val="非累积投票议案表决情况_A股弃权票数"/>
                <w:tag w:val="_GBC_311dad2ae32a4a41b5f70fe48cb445b5"/>
                <w:id w:val="1276139504"/>
                <w:lock w:val="sdtLocked"/>
              </w:sdtPr>
              <w:sdtEndPr>
                <w:rPr>
                  <w:rFonts w:asciiTheme="majorEastAsia" w:hAnsiTheme="majorEastAsia" w:eastAsiaTheme="majorEastAsia"/>
                  <w:color w:val="000000"/>
                  <w:sz w:val="20"/>
                  <w:szCs w:val="20"/>
                </w:rPr>
              </w:sdtEndPr>
              <w:sdtContent>
                <w:tc>
                  <w:tcPr>
                    <w:tcW w:w="1121"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w:t>
                    </w:r>
                  </w:p>
                </w:tc>
              </w:sdtContent>
            </w:sdt>
            <w:sdt>
              <w:sdtPr>
                <w:rPr>
                  <w:rFonts w:asciiTheme="majorEastAsia" w:hAnsiTheme="majorEastAsia" w:eastAsiaTheme="majorEastAsia"/>
                  <w:color w:val="000000"/>
                  <w:sz w:val="20"/>
                  <w:szCs w:val="20"/>
                </w:rPr>
                <w:alias w:val="非累积投票议案表决情况_A股弃权比例"/>
                <w:tag w:val="_GBC_3723b88f133b472497fbb1e22ce723a0"/>
                <w:id w:val="-413390696"/>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0.0000</w:t>
                    </w:r>
                  </w:p>
                </w:tc>
              </w:sdtContent>
            </w:sdt>
          </w:tr>
        </w:tbl>
        <w:p/>
      </w:sdtContent>
    </w:sdt>
    <w:sdt>
      <w:sdtPr>
        <w:rPr>
          <w:b w:val="0"/>
          <w:bCs w:val="0"/>
          <w:sz w:val="21"/>
          <w:szCs w:val="22"/>
        </w:rPr>
        <w:tag w:val="_SEC_fd138d262d644e50920ea2bdb258ac70"/>
        <w:id w:val="-935895135"/>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66761612"/>
              <w:lock w:val="sdtLocked"/>
              <w:placeholder>
                <w:docPart w:val="2ABAD9322EF449619A4C11B3D47C2A38"/>
              </w:placeholder>
              <w:text/>
            </w:sdtPr>
            <w:sdtEndPr>
              <w:rPr>
                <w:rFonts w:hint="eastAsia"/>
                <w:b w:val="0"/>
                <w:sz w:val="24"/>
                <w:szCs w:val="24"/>
              </w:rPr>
            </w:sdtEndPr>
            <w:sdtContent>
              <w:r>
                <w:rPr>
                  <w:rFonts w:hint="eastAsia"/>
                  <w:b w:val="0"/>
                  <w:sz w:val="24"/>
                  <w:szCs w:val="24"/>
                </w:rPr>
                <w:t>关于公司2023年度监事会工作报告的议案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03556209"/>
              <w:lock w:val="sdtLocked"/>
              <w:placeholder>
                <w:docPart w:val="2ABAD9322EF449619A4C11B3D47C2A38"/>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247262058"/>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423700068"/>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280461378"/>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785956899"/>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1142697113"/>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804814600"/>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290434754"/>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1339918781"/>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872810579"/>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1754044116"/>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401031095"/>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Theme="majorEastAsia" w:hAnsiTheme="majorEastAsia" w:eastAsiaTheme="majorEastAsia"/>
                  <w:kern w:val="0"/>
                  <w:sz w:val="20"/>
                  <w:szCs w:val="20"/>
                </w:rPr>
                <w:alias w:val="非累积投票议案表决情况_A股同意票数"/>
                <w:tag w:val="_GBC_d13cb7c3b10e4b89bd272020d5dfc3c5"/>
                <w:id w:val="-1752191106"/>
                <w:lock w:val="sdtLocked"/>
                <w:text/>
              </w:sdtPr>
              <w:sdtEndPr>
                <w:rPr>
                  <w:rFonts w:asciiTheme="majorEastAsia" w:hAnsiTheme="majorEastAsia" w:eastAsiaTheme="majorEastAsia"/>
                  <w:kern w:val="0"/>
                  <w:sz w:val="20"/>
                  <w:szCs w:val="20"/>
                </w:rPr>
              </w:sdtEndPr>
              <w:sdtContent>
                <w:tc>
                  <w:tcPr>
                    <w:tcW w:w="155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143,549,641</w:t>
                    </w:r>
                  </w:p>
                </w:tc>
              </w:sdtContent>
            </w:sdt>
            <w:sdt>
              <w:sdtPr>
                <w:rPr>
                  <w:rFonts w:asciiTheme="majorEastAsia" w:hAnsiTheme="majorEastAsia" w:eastAsiaTheme="majorEastAsia"/>
                  <w:color w:val="000000"/>
                  <w:sz w:val="20"/>
                  <w:szCs w:val="20"/>
                </w:rPr>
                <w:alias w:val="非累积投票议案表决情况_A股同意比例"/>
                <w:tag w:val="_GBC_baa01c35de4c4da5999507b346370a05"/>
                <w:id w:val="-774474670"/>
                <w:lock w:val="sdtLocked"/>
              </w:sdtPr>
              <w:sdtEndPr>
                <w:rPr>
                  <w:rFonts w:asciiTheme="majorEastAsia" w:hAnsiTheme="majorEastAsia" w:eastAsiaTheme="majorEastAsia"/>
                  <w:color w:val="000000"/>
                  <w:sz w:val="20"/>
                  <w:szCs w:val="20"/>
                </w:rPr>
              </w:sdtEndPr>
              <w:sdtContent>
                <w:tc>
                  <w:tcPr>
                    <w:tcW w:w="979"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99.9846</w:t>
                    </w:r>
                  </w:p>
                </w:tc>
              </w:sdtContent>
            </w:sdt>
            <w:sdt>
              <w:sdtPr>
                <w:rPr>
                  <w:rFonts w:asciiTheme="majorEastAsia" w:hAnsiTheme="majorEastAsia" w:eastAsiaTheme="majorEastAsia"/>
                  <w:color w:val="000000"/>
                  <w:sz w:val="20"/>
                  <w:szCs w:val="20"/>
                </w:rPr>
                <w:alias w:val="非累积投票议案表决情况_A股反对票数"/>
                <w:tag w:val="_GBC_aeddc7b9df07427a8287a3319656953b"/>
                <w:id w:val="-1035275161"/>
                <w:lock w:val="sdtLocked"/>
              </w:sdtPr>
              <w:sdtEndPr>
                <w:rPr>
                  <w:rFonts w:asciiTheme="majorEastAsia" w:hAnsiTheme="majorEastAsia" w:eastAsiaTheme="majorEastAsia"/>
                  <w:color w:val="000000"/>
                  <w:sz w:val="20"/>
                  <w:szCs w:val="20"/>
                </w:rPr>
              </w:sdtEndPr>
              <w:sdtContent>
                <w:tc>
                  <w:tcPr>
                    <w:tcW w:w="1120"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21,983</w:t>
                    </w:r>
                  </w:p>
                </w:tc>
              </w:sdtContent>
            </w:sdt>
            <w:sdt>
              <w:sdtPr>
                <w:rPr>
                  <w:rFonts w:asciiTheme="majorEastAsia" w:hAnsiTheme="majorEastAsia" w:eastAsiaTheme="majorEastAsia"/>
                  <w:color w:val="000000"/>
                  <w:sz w:val="20"/>
                  <w:szCs w:val="20"/>
                </w:rPr>
                <w:alias w:val="非累积投票议案表决情况_A股反对比例"/>
                <w:tag w:val="_GBC_2fbfff06037f464baa9501f7aaaeeca4"/>
                <w:id w:val="-2104719307"/>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0.0154</w:t>
                    </w:r>
                  </w:p>
                </w:tc>
              </w:sdtContent>
            </w:sdt>
            <w:sdt>
              <w:sdtPr>
                <w:rPr>
                  <w:rFonts w:asciiTheme="majorEastAsia" w:hAnsiTheme="majorEastAsia" w:eastAsiaTheme="majorEastAsia"/>
                  <w:color w:val="000000"/>
                  <w:sz w:val="20"/>
                  <w:szCs w:val="20"/>
                </w:rPr>
                <w:alias w:val="非累积投票议案表决情况_A股弃权票数"/>
                <w:tag w:val="_GBC_311dad2ae32a4a41b5f70fe48cb445b5"/>
                <w:id w:val="-1500579843"/>
                <w:lock w:val="sdtLocked"/>
              </w:sdtPr>
              <w:sdtEndPr>
                <w:rPr>
                  <w:rFonts w:asciiTheme="majorEastAsia" w:hAnsiTheme="majorEastAsia" w:eastAsiaTheme="majorEastAsia"/>
                  <w:color w:val="000000"/>
                  <w:sz w:val="20"/>
                  <w:szCs w:val="20"/>
                </w:rPr>
              </w:sdtEndPr>
              <w:sdtContent>
                <w:tc>
                  <w:tcPr>
                    <w:tcW w:w="1121"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w:t>
                    </w:r>
                  </w:p>
                </w:tc>
              </w:sdtContent>
            </w:sdt>
            <w:sdt>
              <w:sdtPr>
                <w:rPr>
                  <w:rFonts w:asciiTheme="majorEastAsia" w:hAnsiTheme="majorEastAsia" w:eastAsiaTheme="majorEastAsia"/>
                  <w:color w:val="000000"/>
                  <w:sz w:val="20"/>
                  <w:szCs w:val="20"/>
                </w:rPr>
                <w:alias w:val="非累积投票议案表决情况_A股弃权比例"/>
                <w:tag w:val="_GBC_3723b88f133b472497fbb1e22ce723a0"/>
                <w:id w:val="213776128"/>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0.0000</w:t>
                    </w:r>
                  </w:p>
                </w:tc>
              </w:sdtContent>
            </w:sdt>
          </w:tr>
        </w:tbl>
        <w:p/>
      </w:sdtContent>
    </w:sdt>
    <w:sdt>
      <w:sdtPr>
        <w:rPr>
          <w:b w:val="0"/>
          <w:bCs w:val="0"/>
          <w:sz w:val="21"/>
          <w:szCs w:val="22"/>
        </w:rPr>
        <w:tag w:val="_SEC_fd138d262d644e50920ea2bdb258ac70"/>
        <w:id w:val="-1640943532"/>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66808019"/>
              <w:lock w:val="sdtLocked"/>
              <w:placeholder>
                <w:docPart w:val="898E409356C94079953B4923983DB6DB"/>
              </w:placeholder>
              <w:text/>
            </w:sdtPr>
            <w:sdtEndPr>
              <w:rPr>
                <w:rFonts w:hint="eastAsia"/>
                <w:b w:val="0"/>
                <w:sz w:val="24"/>
                <w:szCs w:val="24"/>
              </w:rPr>
            </w:sdtEndPr>
            <w:sdtContent>
              <w:r>
                <w:rPr>
                  <w:rFonts w:hint="eastAsia"/>
                  <w:b w:val="0"/>
                  <w:sz w:val="24"/>
                  <w:szCs w:val="24"/>
                </w:rPr>
                <w:t>关于审议2024年度监事薪酬的议案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23484202"/>
              <w:lock w:val="sdtLocked"/>
              <w:placeholder>
                <w:docPart w:val="898E409356C94079953B4923983DB6DB"/>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991305040"/>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954787698"/>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1349759385"/>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1416704192"/>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794495976"/>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17170736"/>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313729192"/>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1486003030"/>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769507954"/>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989759174"/>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1479140751"/>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Theme="majorEastAsia" w:hAnsiTheme="majorEastAsia" w:eastAsiaTheme="majorEastAsia"/>
                  <w:kern w:val="0"/>
                  <w:sz w:val="20"/>
                  <w:szCs w:val="20"/>
                </w:rPr>
                <w:alias w:val="非累积投票议案表决情况_A股同意票数"/>
                <w:tag w:val="_GBC_d13cb7c3b10e4b89bd272020d5dfc3c5"/>
                <w:id w:val="-1290120050"/>
                <w:lock w:val="sdtLocked"/>
                <w:text/>
              </w:sdtPr>
              <w:sdtEndPr>
                <w:rPr>
                  <w:rFonts w:asciiTheme="majorEastAsia" w:hAnsiTheme="majorEastAsia" w:eastAsiaTheme="majorEastAsia"/>
                  <w:kern w:val="0"/>
                  <w:sz w:val="20"/>
                  <w:szCs w:val="20"/>
                </w:rPr>
              </w:sdtEndPr>
              <w:sdtContent>
                <w:tc>
                  <w:tcPr>
                    <w:tcW w:w="155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kern w:val="0"/>
                        <w:sz w:val="20"/>
                        <w:szCs w:val="20"/>
                      </w:rPr>
                      <w:t>143,449,641</w:t>
                    </w:r>
                  </w:p>
                </w:tc>
              </w:sdtContent>
            </w:sdt>
            <w:sdt>
              <w:sdtPr>
                <w:rPr>
                  <w:rFonts w:asciiTheme="majorEastAsia" w:hAnsiTheme="majorEastAsia" w:eastAsiaTheme="majorEastAsia"/>
                  <w:color w:val="000000"/>
                  <w:sz w:val="20"/>
                  <w:szCs w:val="20"/>
                </w:rPr>
                <w:alias w:val="非累积投票议案表决情况_A股同意比例"/>
                <w:tag w:val="_GBC_baa01c35de4c4da5999507b346370a05"/>
                <w:id w:val="336815235"/>
                <w:lock w:val="sdtLocked"/>
              </w:sdtPr>
              <w:sdtEndPr>
                <w:rPr>
                  <w:rFonts w:asciiTheme="majorEastAsia" w:hAnsiTheme="majorEastAsia" w:eastAsiaTheme="majorEastAsia"/>
                  <w:color w:val="000000"/>
                  <w:sz w:val="20"/>
                  <w:szCs w:val="20"/>
                </w:rPr>
              </w:sdtEndPr>
              <w:sdtContent>
                <w:tc>
                  <w:tcPr>
                    <w:tcW w:w="979"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99.9846</w:t>
                    </w:r>
                  </w:p>
                </w:tc>
              </w:sdtContent>
            </w:sdt>
            <w:sdt>
              <w:sdtPr>
                <w:rPr>
                  <w:rFonts w:asciiTheme="majorEastAsia" w:hAnsiTheme="majorEastAsia" w:eastAsiaTheme="majorEastAsia"/>
                  <w:color w:val="000000"/>
                  <w:sz w:val="20"/>
                  <w:szCs w:val="20"/>
                </w:rPr>
                <w:alias w:val="非累积投票议案表决情况_A股反对票数"/>
                <w:tag w:val="_GBC_aeddc7b9df07427a8287a3319656953b"/>
                <w:id w:val="1169374321"/>
                <w:lock w:val="sdtLocked"/>
              </w:sdtPr>
              <w:sdtEndPr>
                <w:rPr>
                  <w:rFonts w:asciiTheme="majorEastAsia" w:hAnsiTheme="majorEastAsia" w:eastAsiaTheme="majorEastAsia"/>
                  <w:color w:val="000000"/>
                  <w:sz w:val="20"/>
                  <w:szCs w:val="20"/>
                </w:rPr>
              </w:sdtEndPr>
              <w:sdtContent>
                <w:tc>
                  <w:tcPr>
                    <w:tcW w:w="1120"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21,983</w:t>
                    </w:r>
                  </w:p>
                </w:tc>
              </w:sdtContent>
            </w:sdt>
            <w:sdt>
              <w:sdtPr>
                <w:rPr>
                  <w:rFonts w:asciiTheme="majorEastAsia" w:hAnsiTheme="majorEastAsia" w:eastAsiaTheme="majorEastAsia"/>
                  <w:color w:val="000000"/>
                  <w:sz w:val="20"/>
                  <w:szCs w:val="20"/>
                </w:rPr>
                <w:alias w:val="非累积投票议案表决情况_A股反对比例"/>
                <w:tag w:val="_GBC_2fbfff06037f464baa9501f7aaaeeca4"/>
                <w:id w:val="397789133"/>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0.0154</w:t>
                    </w:r>
                  </w:p>
                </w:tc>
              </w:sdtContent>
            </w:sdt>
            <w:sdt>
              <w:sdtPr>
                <w:rPr>
                  <w:rFonts w:asciiTheme="majorEastAsia" w:hAnsiTheme="majorEastAsia" w:eastAsiaTheme="majorEastAsia"/>
                  <w:color w:val="000000"/>
                  <w:sz w:val="20"/>
                  <w:szCs w:val="20"/>
                </w:rPr>
                <w:alias w:val="非累积投票议案表决情况_A股弃权票数"/>
                <w:tag w:val="_GBC_311dad2ae32a4a41b5f70fe48cb445b5"/>
                <w:id w:val="1686474087"/>
                <w:lock w:val="sdtLocked"/>
              </w:sdtPr>
              <w:sdtEndPr>
                <w:rPr>
                  <w:rFonts w:asciiTheme="majorEastAsia" w:hAnsiTheme="majorEastAsia" w:eastAsiaTheme="majorEastAsia"/>
                  <w:color w:val="000000"/>
                  <w:sz w:val="20"/>
                  <w:szCs w:val="20"/>
                </w:rPr>
              </w:sdtEndPr>
              <w:sdtContent>
                <w:tc>
                  <w:tcPr>
                    <w:tcW w:w="1121"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w:t>
                    </w:r>
                  </w:p>
                </w:tc>
              </w:sdtContent>
            </w:sdt>
            <w:sdt>
              <w:sdtPr>
                <w:rPr>
                  <w:rFonts w:asciiTheme="majorEastAsia" w:hAnsiTheme="majorEastAsia" w:eastAsiaTheme="majorEastAsia"/>
                  <w:color w:val="000000"/>
                  <w:sz w:val="20"/>
                  <w:szCs w:val="20"/>
                </w:rPr>
                <w:alias w:val="非累积投票议案表决情况_A股弃权比例"/>
                <w:tag w:val="_GBC_3723b88f133b472497fbb1e22ce723a0"/>
                <w:id w:val="-118233106"/>
                <w:lock w:val="sdtLocked"/>
              </w:sdtPr>
              <w:sdtEndPr>
                <w:rPr>
                  <w:rFonts w:asciiTheme="majorEastAsia" w:hAnsiTheme="majorEastAsia" w:eastAsiaTheme="majorEastAsia"/>
                  <w:color w:val="000000"/>
                  <w:sz w:val="20"/>
                  <w:szCs w:val="20"/>
                </w:rPr>
              </w:sdtEndPr>
              <w:sdtContent>
                <w:tc>
                  <w:tcPr>
                    <w:tcW w:w="978" w:type="dxa"/>
                  </w:tcPr>
                  <w:p>
                    <w:pPr>
                      <w:spacing w:line="600" w:lineRule="exact"/>
                      <w:jc w:val="right"/>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0.0000</w:t>
                    </w:r>
                  </w:p>
                </w:tc>
              </w:sdtContent>
            </w:sdt>
          </w:tr>
        </w:tbl>
        <w:p/>
      </w:sdtContent>
    </w:sdt>
    <w:sdt>
      <w:sdtPr>
        <w:rPr>
          <w:b w:val="0"/>
          <w:bCs w:val="0"/>
          <w:sz w:val="21"/>
          <w:szCs w:val="22"/>
        </w:rPr>
        <w:tag w:val="_SEC_fd138d262d644e50920ea2bdb258ac70"/>
        <w:id w:val="1221708733"/>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51191378"/>
              <w:lock w:val="sdtLocked"/>
              <w:placeholder>
                <w:docPart w:val="693F8F57C2BE4A96A27710B31FB15E8A"/>
              </w:placeholder>
              <w:text/>
            </w:sdtPr>
            <w:sdtEndPr>
              <w:rPr>
                <w:rFonts w:hint="eastAsia"/>
                <w:b w:val="0"/>
                <w:sz w:val="24"/>
                <w:szCs w:val="24"/>
              </w:rPr>
            </w:sdtEndPr>
            <w:sdtContent>
              <w:r>
                <w:rPr>
                  <w:rFonts w:hint="eastAsia"/>
                  <w:b w:val="0"/>
                  <w:sz w:val="24"/>
                  <w:szCs w:val="24"/>
                </w:rPr>
                <w:t>关于审议2024年度董事薪酬的议案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11092590"/>
              <w:lock w:val="sdtLocked"/>
              <w:placeholder>
                <w:docPart w:val="693F8F57C2BE4A96A27710B31FB15E8A"/>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1393265468"/>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826438794"/>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2020309935"/>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1839578229"/>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840199856"/>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1235166188"/>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1505320614"/>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1564451897"/>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1862462066"/>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1837751905"/>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360170205"/>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宋体"/>
                  <w:color w:val="000000"/>
                  <w:sz w:val="20"/>
                  <w:szCs w:val="20"/>
                </w:rPr>
                <w:alias w:val="非累积投票议案表决情况_A股同意票数"/>
                <w:tag w:val="_GBC_d13cb7c3b10e4b89bd272020d5dfc3c5"/>
                <w:id w:val="256182875"/>
                <w:lock w:val="sdtLocked"/>
                <w:text/>
              </w:sdtPr>
              <w:sdtEndPr>
                <w:rPr>
                  <w:rFonts w:ascii="宋体"/>
                  <w:color w:val="000000"/>
                  <w:sz w:val="20"/>
                  <w:szCs w:val="20"/>
                </w:rPr>
              </w:sdtEndPr>
              <w:sdtContent>
                <w:tc>
                  <w:tcPr>
                    <w:tcW w:w="1558" w:type="dxa"/>
                  </w:tcPr>
                  <w:p>
                    <w:pPr>
                      <w:spacing w:line="600" w:lineRule="exact"/>
                      <w:jc w:val="right"/>
                      <w:rPr>
                        <w:rFonts w:ascii="宋体"/>
                        <w:color w:val="000000"/>
                        <w:sz w:val="20"/>
                        <w:szCs w:val="20"/>
                      </w:rPr>
                    </w:pPr>
                    <w:r>
                      <w:rPr>
                        <w:rFonts w:hint="eastAsia" w:ascii="宋体"/>
                        <w:color w:val="000000"/>
                        <w:sz w:val="20"/>
                        <w:szCs w:val="20"/>
                        <w:lang w:eastAsia="zh-CN"/>
                      </w:rPr>
                      <w:t>6,009,500</w:t>
                    </w:r>
                  </w:p>
                </w:tc>
              </w:sdtContent>
            </w:sdt>
            <w:sdt>
              <w:sdtPr>
                <w:rPr>
                  <w:rFonts w:ascii="宋体"/>
                  <w:color w:val="000000"/>
                  <w:sz w:val="20"/>
                  <w:szCs w:val="20"/>
                </w:rPr>
                <w:alias w:val="非累积投票议案表决情况_A股同意比例"/>
                <w:tag w:val="_GBC_baa01c35de4c4da5999507b346370a05"/>
                <w:id w:val="-1755582452"/>
                <w:lock w:val="sdtLocked"/>
              </w:sdtPr>
              <w:sdtEndPr>
                <w:rPr>
                  <w:rFonts w:ascii="宋体"/>
                  <w:color w:val="000000"/>
                  <w:sz w:val="20"/>
                  <w:szCs w:val="20"/>
                </w:rPr>
              </w:sdtEndPr>
              <w:sdtContent>
                <w:tc>
                  <w:tcPr>
                    <w:tcW w:w="979" w:type="dxa"/>
                  </w:tcPr>
                  <w:p>
                    <w:pPr>
                      <w:spacing w:line="600" w:lineRule="exact"/>
                      <w:jc w:val="right"/>
                      <w:rPr>
                        <w:rFonts w:ascii="宋体"/>
                        <w:color w:val="000000"/>
                        <w:sz w:val="20"/>
                        <w:szCs w:val="20"/>
                      </w:rPr>
                    </w:pPr>
                    <w:r>
                      <w:rPr>
                        <w:rFonts w:ascii="宋体"/>
                        <w:color w:val="000000"/>
                        <w:sz w:val="20"/>
                        <w:szCs w:val="20"/>
                      </w:rPr>
                      <w:t>99.</w:t>
                    </w:r>
                    <w:r>
                      <w:rPr>
                        <w:rFonts w:hint="eastAsia" w:ascii="宋体"/>
                        <w:color w:val="000000"/>
                        <w:sz w:val="20"/>
                        <w:szCs w:val="20"/>
                        <w:lang w:val="en-US" w:eastAsia="zh-CN"/>
                      </w:rPr>
                      <w:t>6355</w:t>
                    </w:r>
                  </w:p>
                </w:tc>
              </w:sdtContent>
            </w:sdt>
            <w:sdt>
              <w:sdtPr>
                <w:rPr>
                  <w:rFonts w:ascii="宋体"/>
                  <w:color w:val="000000"/>
                  <w:sz w:val="20"/>
                  <w:szCs w:val="20"/>
                </w:rPr>
                <w:alias w:val="非累积投票议案表决情况_A股反对票数"/>
                <w:tag w:val="_GBC_aeddc7b9df07427a8287a3319656953b"/>
                <w:id w:val="1842269555"/>
                <w:lock w:val="sdtLocked"/>
              </w:sdtPr>
              <w:sdtEndPr>
                <w:rPr>
                  <w:rFonts w:ascii="宋体"/>
                  <w:color w:val="000000"/>
                  <w:sz w:val="20"/>
                  <w:szCs w:val="20"/>
                </w:rPr>
              </w:sdtEndPr>
              <w:sdtContent>
                <w:tc>
                  <w:tcPr>
                    <w:tcW w:w="1120" w:type="dxa"/>
                  </w:tcPr>
                  <w:p>
                    <w:pPr>
                      <w:spacing w:line="600" w:lineRule="exact"/>
                      <w:jc w:val="right"/>
                      <w:rPr>
                        <w:rFonts w:ascii="宋体"/>
                        <w:color w:val="000000"/>
                        <w:sz w:val="20"/>
                        <w:szCs w:val="20"/>
                      </w:rPr>
                    </w:pPr>
                    <w:r>
                      <w:rPr>
                        <w:rFonts w:ascii="宋体"/>
                        <w:color w:val="000000"/>
                        <w:sz w:val="20"/>
                        <w:szCs w:val="20"/>
                      </w:rPr>
                      <w:t>21,983</w:t>
                    </w:r>
                  </w:p>
                </w:tc>
              </w:sdtContent>
            </w:sdt>
            <w:sdt>
              <w:sdtPr>
                <w:rPr>
                  <w:rFonts w:ascii="宋体"/>
                  <w:color w:val="000000"/>
                  <w:sz w:val="20"/>
                  <w:szCs w:val="20"/>
                </w:rPr>
                <w:alias w:val="非累积投票议案表决情况_A股反对比例"/>
                <w:tag w:val="_GBC_2fbfff06037f464baa9501f7aaaeeca4"/>
                <w:id w:val="441808804"/>
                <w:lock w:val="sdtLocked"/>
              </w:sdtPr>
              <w:sdtEndPr>
                <w:rPr>
                  <w:rFonts w:hint="default" w:ascii="宋体"/>
                  <w:color w:val="000000"/>
                  <w:sz w:val="20"/>
                  <w:szCs w:val="20"/>
                  <w:lang w:val="en-US"/>
                </w:rPr>
              </w:sdtEndPr>
              <w:sdtContent>
                <w:tc>
                  <w:tcPr>
                    <w:tcW w:w="978" w:type="dxa"/>
                  </w:tcPr>
                  <w:p>
                    <w:pPr>
                      <w:spacing w:line="600" w:lineRule="exact"/>
                      <w:jc w:val="right"/>
                      <w:rPr>
                        <w:rFonts w:ascii="宋体"/>
                        <w:color w:val="000000"/>
                        <w:sz w:val="20"/>
                        <w:szCs w:val="20"/>
                      </w:rPr>
                    </w:pPr>
                    <w:r>
                      <w:rPr>
                        <w:rFonts w:ascii="宋体"/>
                        <w:color w:val="000000"/>
                        <w:sz w:val="20"/>
                        <w:szCs w:val="20"/>
                      </w:rPr>
                      <w:t>0.3</w:t>
                    </w:r>
                    <w:r>
                      <w:rPr>
                        <w:rFonts w:hint="eastAsia" w:ascii="宋体"/>
                        <w:color w:val="000000"/>
                        <w:sz w:val="20"/>
                        <w:szCs w:val="20"/>
                        <w:lang w:val="en-US" w:eastAsia="zh-CN"/>
                      </w:rPr>
                      <w:t>645</w:t>
                    </w:r>
                  </w:p>
                </w:tc>
              </w:sdtContent>
            </w:sdt>
            <w:sdt>
              <w:sdtPr>
                <w:rPr>
                  <w:rFonts w:ascii="宋体"/>
                  <w:color w:val="000000"/>
                  <w:sz w:val="20"/>
                  <w:szCs w:val="20"/>
                </w:rPr>
                <w:alias w:val="非累积投票议案表决情况_A股弃权票数"/>
                <w:tag w:val="_GBC_311dad2ae32a4a41b5f70fe48cb445b5"/>
                <w:id w:val="879818206"/>
                <w:lock w:val="sdtLocked"/>
              </w:sdtPr>
              <w:sdtEndPr>
                <w:rPr>
                  <w:rFonts w:ascii="宋体"/>
                  <w:color w:val="000000"/>
                  <w:sz w:val="20"/>
                  <w:szCs w:val="20"/>
                </w:rPr>
              </w:sdtEndPr>
              <w:sdtContent>
                <w:tc>
                  <w:tcPr>
                    <w:tcW w:w="1121" w:type="dxa"/>
                  </w:tcPr>
                  <w:p>
                    <w:pPr>
                      <w:spacing w:line="600" w:lineRule="exact"/>
                      <w:jc w:val="right"/>
                      <w:rPr>
                        <w:rFonts w:ascii="宋体"/>
                        <w:color w:val="000000"/>
                        <w:sz w:val="20"/>
                        <w:szCs w:val="20"/>
                      </w:rPr>
                    </w:pPr>
                    <w:r>
                      <w:rPr>
                        <w:rFonts w:ascii="宋体"/>
                        <w:color w:val="000000"/>
                        <w:sz w:val="20"/>
                        <w:szCs w:val="20"/>
                      </w:rPr>
                      <w:t>0</w:t>
                    </w:r>
                  </w:p>
                </w:tc>
              </w:sdtContent>
            </w:sdt>
            <w:sdt>
              <w:sdtPr>
                <w:rPr>
                  <w:rFonts w:ascii="宋体"/>
                  <w:color w:val="000000"/>
                  <w:sz w:val="20"/>
                  <w:szCs w:val="20"/>
                </w:rPr>
                <w:alias w:val="非累积投票议案表决情况_A股弃权比例"/>
                <w:tag w:val="_GBC_3723b88f133b472497fbb1e22ce723a0"/>
                <w:id w:val="-1511823426"/>
                <w:lock w:val="sdtLocked"/>
              </w:sdtPr>
              <w:sdtEndPr>
                <w:rPr>
                  <w:rFonts w:ascii="宋体"/>
                  <w:color w:val="000000"/>
                  <w:sz w:val="20"/>
                  <w:szCs w:val="20"/>
                </w:rPr>
              </w:sdtEndPr>
              <w:sdtContent>
                <w:tc>
                  <w:tcPr>
                    <w:tcW w:w="978" w:type="dxa"/>
                  </w:tcPr>
                  <w:p>
                    <w:pPr>
                      <w:spacing w:line="600" w:lineRule="exact"/>
                      <w:jc w:val="right"/>
                      <w:rPr>
                        <w:rFonts w:ascii="宋体"/>
                        <w:color w:val="000000"/>
                        <w:sz w:val="20"/>
                        <w:szCs w:val="20"/>
                      </w:rPr>
                    </w:pPr>
                    <w:r>
                      <w:rPr>
                        <w:rFonts w:ascii="宋体"/>
                        <w:color w:val="000000"/>
                        <w:sz w:val="20"/>
                        <w:szCs w:val="20"/>
                      </w:rPr>
                      <w:t>0.0000</w:t>
                    </w:r>
                  </w:p>
                </w:tc>
              </w:sdtContent>
            </w:sdt>
          </w:tr>
        </w:tbl>
        <w:p/>
      </w:sdtContent>
    </w:sdt>
    <w:sdt>
      <w:sdtPr>
        <w:rPr>
          <w:b w:val="0"/>
          <w:bCs w:val="0"/>
          <w:sz w:val="21"/>
          <w:szCs w:val="22"/>
        </w:rPr>
        <w:tag w:val="_SEC_fd138d262d644e50920ea2bdb258ac70"/>
        <w:id w:val="-946695236"/>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8663593"/>
              <w:lock w:val="sdtLocked"/>
              <w:placeholder>
                <w:docPart w:val="3A10FEC5E9114B76B54847EDA444B6F8"/>
              </w:placeholder>
              <w:text/>
            </w:sdtPr>
            <w:sdtEndPr>
              <w:rPr>
                <w:rFonts w:hint="eastAsia"/>
                <w:b w:val="0"/>
                <w:sz w:val="24"/>
                <w:szCs w:val="24"/>
              </w:rPr>
            </w:sdtEndPr>
            <w:sdtContent>
              <w:r>
                <w:rPr>
                  <w:rFonts w:hint="eastAsia"/>
                  <w:b w:val="0"/>
                  <w:sz w:val="24"/>
                  <w:szCs w:val="24"/>
                </w:rPr>
                <w:t>关于为子公司云南变压器电气股份有限公司申请授信提供担保的议案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35883399"/>
              <w:lock w:val="sdtLocked"/>
              <w:placeholder>
                <w:docPart w:val="3A10FEC5E9114B76B54847EDA444B6F8"/>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0"/>
                  <w:szCs w:val="20"/>
                </w:rPr>
                <w:tag w:val="_PLD_26d51279eaba4b5b80959bbb9958e7fe"/>
                <w:id w:val="1188870783"/>
                <w:lock w:val="sdtLocked"/>
              </w:sdtPr>
              <w:sdtEndPr>
                <w:rPr>
                  <w:rFonts w:hint="eastAsia" w:ascii="宋体" w:hAnsi="宋体"/>
                  <w:color w:val="000000"/>
                  <w:sz w:val="20"/>
                  <w:szCs w:val="20"/>
                </w:rPr>
              </w:sdtEndPr>
              <w:sdtContent>
                <w:tc>
                  <w:tcPr>
                    <w:tcW w:w="1783" w:type="dxa"/>
                    <w:vMerge w:val="restart"/>
                  </w:tcPr>
                  <w:p>
                    <w:pPr>
                      <w:spacing w:line="600" w:lineRule="exact"/>
                      <w:jc w:val="center"/>
                      <w:rPr>
                        <w:rFonts w:ascii="宋体"/>
                        <w:color w:val="000000"/>
                        <w:sz w:val="20"/>
                        <w:szCs w:val="20"/>
                      </w:rPr>
                    </w:pPr>
                    <w:r>
                      <w:rPr>
                        <w:rFonts w:hint="eastAsia" w:ascii="宋体" w:hAnsi="宋体"/>
                        <w:color w:val="000000"/>
                        <w:sz w:val="20"/>
                        <w:szCs w:val="20"/>
                      </w:rPr>
                      <w:t>股东类型</w:t>
                    </w:r>
                  </w:p>
                </w:tc>
              </w:sdtContent>
            </w:sdt>
            <w:sdt>
              <w:sdtPr>
                <w:rPr>
                  <w:rFonts w:hint="eastAsia" w:ascii="宋体" w:hAnsi="宋体"/>
                  <w:color w:val="000000"/>
                  <w:sz w:val="20"/>
                  <w:szCs w:val="20"/>
                </w:rPr>
                <w:tag w:val="_PLD_e7b881988a3c4c4a8616dd489a233ab7"/>
                <w:id w:val="-278031915"/>
                <w:lock w:val="sdtLocked"/>
              </w:sdtPr>
              <w:sdtEndPr>
                <w:rPr>
                  <w:rFonts w:hint="eastAsia" w:ascii="宋体" w:hAnsi="宋体"/>
                  <w:color w:val="000000"/>
                  <w:sz w:val="20"/>
                  <w:szCs w:val="20"/>
                </w:rPr>
              </w:sdtEndPr>
              <w:sdtContent>
                <w:tc>
                  <w:tcPr>
                    <w:tcW w:w="2537" w:type="dxa"/>
                    <w:gridSpan w:val="2"/>
                  </w:tcPr>
                  <w:p>
                    <w:pPr>
                      <w:spacing w:line="600" w:lineRule="exact"/>
                      <w:jc w:val="center"/>
                      <w:rPr>
                        <w:rFonts w:ascii="宋体"/>
                        <w:color w:val="000000"/>
                        <w:sz w:val="20"/>
                        <w:szCs w:val="20"/>
                      </w:rPr>
                    </w:pPr>
                    <w:r>
                      <w:rPr>
                        <w:rFonts w:hint="eastAsia" w:ascii="宋体" w:hAnsi="宋体"/>
                        <w:color w:val="000000"/>
                        <w:sz w:val="20"/>
                        <w:szCs w:val="20"/>
                      </w:rPr>
                      <w:t>同意</w:t>
                    </w:r>
                  </w:p>
                </w:tc>
              </w:sdtContent>
            </w:sdt>
            <w:sdt>
              <w:sdtPr>
                <w:rPr>
                  <w:rFonts w:hint="eastAsia" w:ascii="宋体" w:hAnsi="宋体"/>
                  <w:color w:val="000000"/>
                  <w:sz w:val="20"/>
                  <w:szCs w:val="20"/>
                </w:rPr>
                <w:tag w:val="_PLD_a61edbeb4f584767809ea0521a10b417"/>
                <w:id w:val="-297542278"/>
                <w:lock w:val="sdtLocked"/>
              </w:sdtPr>
              <w:sdtEndPr>
                <w:rPr>
                  <w:rFonts w:hint="eastAsia" w:ascii="宋体" w:hAnsi="宋体"/>
                  <w:color w:val="000000"/>
                  <w:sz w:val="20"/>
                  <w:szCs w:val="20"/>
                </w:rPr>
              </w:sdtEndPr>
              <w:sdtContent>
                <w:tc>
                  <w:tcPr>
                    <w:tcW w:w="2098" w:type="dxa"/>
                    <w:gridSpan w:val="2"/>
                  </w:tcPr>
                  <w:p>
                    <w:pPr>
                      <w:spacing w:line="600" w:lineRule="exact"/>
                      <w:jc w:val="center"/>
                      <w:rPr>
                        <w:rFonts w:ascii="宋体"/>
                        <w:color w:val="000000"/>
                        <w:sz w:val="20"/>
                        <w:szCs w:val="20"/>
                      </w:rPr>
                    </w:pPr>
                    <w:r>
                      <w:rPr>
                        <w:rFonts w:hint="eastAsia" w:ascii="宋体" w:hAnsi="宋体"/>
                        <w:color w:val="000000"/>
                        <w:sz w:val="20"/>
                        <w:szCs w:val="20"/>
                      </w:rPr>
                      <w:t>反对</w:t>
                    </w:r>
                  </w:p>
                </w:tc>
              </w:sdtContent>
            </w:sdt>
            <w:sdt>
              <w:sdtPr>
                <w:rPr>
                  <w:rFonts w:hint="eastAsia" w:ascii="宋体" w:hAnsi="宋体"/>
                  <w:color w:val="000000"/>
                  <w:sz w:val="20"/>
                  <w:szCs w:val="20"/>
                </w:rPr>
                <w:tag w:val="_PLD_4fdb4d8ffd814ea3953d8297bf817dcb"/>
                <w:id w:val="-130945236"/>
                <w:lock w:val="sdtLocked"/>
              </w:sdtPr>
              <w:sdtEndPr>
                <w:rPr>
                  <w:rFonts w:hint="eastAsia" w:ascii="宋体" w:hAnsi="宋体"/>
                  <w:color w:val="000000"/>
                  <w:sz w:val="20"/>
                  <w:szCs w:val="20"/>
                </w:rPr>
              </w:sdtEndPr>
              <w:sdtContent>
                <w:tc>
                  <w:tcPr>
                    <w:tcW w:w="2099" w:type="dxa"/>
                    <w:gridSpan w:val="2"/>
                  </w:tcPr>
                  <w:p>
                    <w:pPr>
                      <w:spacing w:line="600" w:lineRule="exact"/>
                      <w:jc w:val="center"/>
                      <w:rPr>
                        <w:rFonts w:ascii="宋体"/>
                        <w:color w:val="000000"/>
                        <w:sz w:val="20"/>
                        <w:szCs w:val="20"/>
                      </w:rPr>
                    </w:pPr>
                    <w:r>
                      <w:rPr>
                        <w:rFonts w:hint="eastAsia" w:ascii="宋体" w:hAnsi="宋体"/>
                        <w:color w:val="000000"/>
                        <w:sz w:val="20"/>
                        <w:szCs w:val="20"/>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0"/>
                    <w:szCs w:val="20"/>
                  </w:rPr>
                </w:pPr>
              </w:p>
            </w:tc>
            <w:sdt>
              <w:sdtPr>
                <w:rPr>
                  <w:rFonts w:hint="eastAsia" w:ascii="宋体" w:hAnsi="宋体"/>
                  <w:color w:val="000000"/>
                  <w:sz w:val="20"/>
                  <w:szCs w:val="20"/>
                </w:rPr>
                <w:tag w:val="_PLD_f18f77e155d94d2d8a28bfcaf05f83a3"/>
                <w:id w:val="-383711673"/>
                <w:lock w:val="sdtLocked"/>
              </w:sdtPr>
              <w:sdtEndPr>
                <w:rPr>
                  <w:rFonts w:hint="eastAsia" w:ascii="宋体" w:hAnsi="宋体"/>
                  <w:color w:val="000000"/>
                  <w:sz w:val="20"/>
                  <w:szCs w:val="20"/>
                </w:rPr>
              </w:sdtEndPr>
              <w:sdtContent>
                <w:tc>
                  <w:tcPr>
                    <w:tcW w:w="1558"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67d3876b3952440a95004f559ee815be"/>
                <w:id w:val="210853333"/>
                <w:lock w:val="sdtLocked"/>
              </w:sdtPr>
              <w:sdtEndPr>
                <w:rPr>
                  <w:rFonts w:hint="eastAsia" w:ascii="宋体" w:hAnsi="宋体"/>
                  <w:color w:val="000000"/>
                  <w:sz w:val="20"/>
                  <w:szCs w:val="20"/>
                </w:rPr>
              </w:sdtEndPr>
              <w:sdtContent>
                <w:tc>
                  <w:tcPr>
                    <w:tcW w:w="979"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6d8c5a0f3320411483e2b981dcdb3d3d"/>
                <w:id w:val="390627193"/>
                <w:lock w:val="sdtLocked"/>
              </w:sdtPr>
              <w:sdtEndPr>
                <w:rPr>
                  <w:rFonts w:hint="eastAsia" w:ascii="宋体" w:hAnsi="宋体"/>
                  <w:color w:val="000000"/>
                  <w:sz w:val="20"/>
                  <w:szCs w:val="20"/>
                </w:rPr>
              </w:sdtEndPr>
              <w:sdtContent>
                <w:tc>
                  <w:tcPr>
                    <w:tcW w:w="1120"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d9f715da37284df9bee84f56560ce2d2"/>
                <w:id w:val="-1466268213"/>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sdt>
              <w:sdtPr>
                <w:rPr>
                  <w:rFonts w:hint="eastAsia" w:ascii="宋体" w:hAnsi="宋体"/>
                  <w:color w:val="000000"/>
                  <w:sz w:val="20"/>
                  <w:szCs w:val="20"/>
                </w:rPr>
                <w:tag w:val="_PLD_7bef01570e0e4071b94086e68a000bbc"/>
                <w:id w:val="515271555"/>
                <w:lock w:val="sdtLocked"/>
              </w:sdtPr>
              <w:sdtEndPr>
                <w:rPr>
                  <w:rFonts w:hint="eastAsia" w:ascii="宋体" w:hAnsi="宋体"/>
                  <w:color w:val="000000"/>
                  <w:sz w:val="20"/>
                  <w:szCs w:val="20"/>
                </w:rPr>
              </w:sdtEndPr>
              <w:sdtContent>
                <w:tc>
                  <w:tcPr>
                    <w:tcW w:w="1121" w:type="dxa"/>
                  </w:tcPr>
                  <w:p>
                    <w:pPr>
                      <w:spacing w:line="600" w:lineRule="exact"/>
                      <w:jc w:val="center"/>
                      <w:rPr>
                        <w:rFonts w:ascii="宋体"/>
                        <w:color w:val="000000"/>
                        <w:sz w:val="20"/>
                        <w:szCs w:val="20"/>
                      </w:rPr>
                    </w:pPr>
                    <w:r>
                      <w:rPr>
                        <w:rFonts w:hint="eastAsia" w:ascii="宋体" w:hAnsi="宋体"/>
                        <w:color w:val="000000"/>
                        <w:sz w:val="20"/>
                        <w:szCs w:val="20"/>
                      </w:rPr>
                      <w:t>票数</w:t>
                    </w:r>
                  </w:p>
                </w:tc>
              </w:sdtContent>
            </w:sdt>
            <w:sdt>
              <w:sdtPr>
                <w:rPr>
                  <w:rFonts w:hint="eastAsia" w:ascii="宋体" w:hAnsi="宋体"/>
                  <w:color w:val="000000"/>
                  <w:sz w:val="20"/>
                  <w:szCs w:val="20"/>
                </w:rPr>
                <w:tag w:val="_PLD_f2c9a6a03ea04ace8e46288279ed18c8"/>
                <w:id w:val="-518014003"/>
                <w:lock w:val="sdtLocked"/>
              </w:sdtPr>
              <w:sdtEndPr>
                <w:rPr>
                  <w:rFonts w:hint="eastAsia" w:ascii="宋体" w:hAnsi="宋体"/>
                  <w:color w:val="000000"/>
                  <w:sz w:val="20"/>
                  <w:szCs w:val="20"/>
                </w:rPr>
              </w:sdtEndPr>
              <w:sdtContent>
                <w:tc>
                  <w:tcPr>
                    <w:tcW w:w="978" w:type="dxa"/>
                  </w:tcPr>
                  <w:p>
                    <w:pPr>
                      <w:spacing w:line="600" w:lineRule="exact"/>
                      <w:jc w:val="center"/>
                      <w:rPr>
                        <w:rFonts w:ascii="宋体"/>
                        <w:color w:val="000000"/>
                        <w:sz w:val="20"/>
                        <w:szCs w:val="20"/>
                      </w:rPr>
                    </w:pPr>
                    <w:r>
                      <w:rPr>
                        <w:rFonts w:hint="eastAsia" w:ascii="宋体" w:hAnsi="宋体"/>
                        <w:color w:val="000000"/>
                        <w:sz w:val="20"/>
                        <w:szCs w:val="20"/>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0"/>
                    <w:szCs w:val="20"/>
                  </w:rPr>
                </w:pPr>
                <w:sdt>
                  <w:sdtPr>
                    <w:rPr>
                      <w:rFonts w:ascii="宋体" w:hAnsi="宋体"/>
                      <w:color w:val="000000"/>
                      <w:sz w:val="20"/>
                      <w:szCs w:val="20"/>
                    </w:rPr>
                    <w:tag w:val="_PLD_30aa643aaec4457b9ff8daf82682de9e"/>
                    <w:id w:val="-17618600"/>
                    <w:lock w:val="sdtLocked"/>
                  </w:sdtPr>
                  <w:sdtEndPr>
                    <w:rPr>
                      <w:rFonts w:hint="eastAsia" w:ascii="宋体" w:hAnsi="宋体"/>
                      <w:color w:val="000000"/>
                      <w:sz w:val="20"/>
                      <w:szCs w:val="20"/>
                    </w:rPr>
                  </w:sdtEndPr>
                  <w:sdtContent>
                    <w:r>
                      <w:rPr>
                        <w:rFonts w:ascii="宋体" w:hAnsi="宋体"/>
                        <w:color w:val="000000"/>
                        <w:sz w:val="20"/>
                        <w:szCs w:val="20"/>
                      </w:rPr>
                      <w:t>A</w:t>
                    </w:r>
                    <w:r>
                      <w:rPr>
                        <w:rFonts w:hint="eastAsia" w:ascii="宋体" w:hAnsi="宋体"/>
                        <w:color w:val="000000"/>
                        <w:sz w:val="20"/>
                        <w:szCs w:val="20"/>
                      </w:rPr>
                      <w:t>股</w:t>
                    </w:r>
                  </w:sdtContent>
                </w:sdt>
              </w:p>
            </w:tc>
            <w:sdt>
              <w:sdtPr>
                <w:rPr>
                  <w:rFonts w:ascii="宋体"/>
                  <w:color w:val="000000"/>
                  <w:sz w:val="20"/>
                  <w:szCs w:val="20"/>
                </w:rPr>
                <w:alias w:val="非累积投票议案表决情况_A股同意票数"/>
                <w:tag w:val="_GBC_d13cb7c3b10e4b89bd272020d5dfc3c5"/>
                <w:id w:val="1458297276"/>
                <w:lock w:val="sdtLocked"/>
                <w:text/>
              </w:sdtPr>
              <w:sdtEndPr>
                <w:rPr>
                  <w:rFonts w:ascii="宋体"/>
                  <w:color w:val="000000"/>
                  <w:sz w:val="20"/>
                  <w:szCs w:val="20"/>
                </w:rPr>
              </w:sdtEndPr>
              <w:sdtContent>
                <w:tc>
                  <w:tcPr>
                    <w:tcW w:w="1558" w:type="dxa"/>
                  </w:tcPr>
                  <w:p>
                    <w:pPr>
                      <w:spacing w:line="600" w:lineRule="exact"/>
                      <w:jc w:val="right"/>
                      <w:rPr>
                        <w:rFonts w:ascii="宋体"/>
                        <w:color w:val="000000"/>
                        <w:sz w:val="20"/>
                        <w:szCs w:val="20"/>
                      </w:rPr>
                    </w:pPr>
                    <w:r>
                      <w:rPr>
                        <w:rFonts w:ascii="宋体"/>
                        <w:color w:val="000000"/>
                        <w:sz w:val="20"/>
                        <w:szCs w:val="20"/>
                      </w:rPr>
                      <w:t>143,549,641</w:t>
                    </w:r>
                  </w:p>
                </w:tc>
              </w:sdtContent>
            </w:sdt>
            <w:sdt>
              <w:sdtPr>
                <w:rPr>
                  <w:rFonts w:ascii="宋体"/>
                  <w:color w:val="000000"/>
                  <w:sz w:val="20"/>
                  <w:szCs w:val="20"/>
                </w:rPr>
                <w:alias w:val="非累积投票议案表决情况_A股同意比例"/>
                <w:tag w:val="_GBC_baa01c35de4c4da5999507b346370a05"/>
                <w:id w:val="1702048719"/>
                <w:lock w:val="sdtLocked"/>
              </w:sdtPr>
              <w:sdtEndPr>
                <w:rPr>
                  <w:rFonts w:ascii="宋体"/>
                  <w:color w:val="000000"/>
                  <w:sz w:val="20"/>
                  <w:szCs w:val="20"/>
                </w:rPr>
              </w:sdtEndPr>
              <w:sdtContent>
                <w:tc>
                  <w:tcPr>
                    <w:tcW w:w="979" w:type="dxa"/>
                  </w:tcPr>
                  <w:p>
                    <w:pPr>
                      <w:spacing w:line="600" w:lineRule="exact"/>
                      <w:jc w:val="right"/>
                      <w:rPr>
                        <w:rFonts w:ascii="宋体"/>
                        <w:color w:val="000000"/>
                        <w:sz w:val="20"/>
                        <w:szCs w:val="20"/>
                      </w:rPr>
                    </w:pPr>
                    <w:r>
                      <w:rPr>
                        <w:rFonts w:ascii="宋体"/>
                        <w:color w:val="000000"/>
                        <w:sz w:val="20"/>
                        <w:szCs w:val="20"/>
                      </w:rPr>
                      <w:t>99.9846</w:t>
                    </w:r>
                  </w:p>
                </w:tc>
              </w:sdtContent>
            </w:sdt>
            <w:sdt>
              <w:sdtPr>
                <w:rPr>
                  <w:rFonts w:ascii="宋体"/>
                  <w:color w:val="000000"/>
                  <w:sz w:val="20"/>
                  <w:szCs w:val="20"/>
                </w:rPr>
                <w:alias w:val="非累积投票议案表决情况_A股反对票数"/>
                <w:tag w:val="_GBC_aeddc7b9df07427a8287a3319656953b"/>
                <w:id w:val="-902678260"/>
                <w:lock w:val="sdtLocked"/>
              </w:sdtPr>
              <w:sdtEndPr>
                <w:rPr>
                  <w:rFonts w:ascii="宋体"/>
                  <w:color w:val="000000"/>
                  <w:sz w:val="20"/>
                  <w:szCs w:val="20"/>
                </w:rPr>
              </w:sdtEndPr>
              <w:sdtContent>
                <w:tc>
                  <w:tcPr>
                    <w:tcW w:w="1120" w:type="dxa"/>
                  </w:tcPr>
                  <w:p>
                    <w:pPr>
                      <w:spacing w:line="600" w:lineRule="exact"/>
                      <w:jc w:val="right"/>
                      <w:rPr>
                        <w:rFonts w:ascii="宋体"/>
                        <w:color w:val="000000"/>
                        <w:sz w:val="20"/>
                        <w:szCs w:val="20"/>
                      </w:rPr>
                    </w:pPr>
                    <w:r>
                      <w:rPr>
                        <w:rFonts w:ascii="宋体"/>
                        <w:color w:val="000000"/>
                        <w:sz w:val="20"/>
                        <w:szCs w:val="20"/>
                      </w:rPr>
                      <w:t>21,983</w:t>
                    </w:r>
                  </w:p>
                </w:tc>
              </w:sdtContent>
            </w:sdt>
            <w:sdt>
              <w:sdtPr>
                <w:rPr>
                  <w:rFonts w:ascii="宋体"/>
                  <w:color w:val="000000"/>
                  <w:sz w:val="20"/>
                  <w:szCs w:val="20"/>
                </w:rPr>
                <w:alias w:val="非累积投票议案表决情况_A股反对比例"/>
                <w:tag w:val="_GBC_2fbfff06037f464baa9501f7aaaeeca4"/>
                <w:id w:val="-461274394"/>
                <w:lock w:val="sdtLocked"/>
              </w:sdtPr>
              <w:sdtEndPr>
                <w:rPr>
                  <w:rFonts w:ascii="宋体"/>
                  <w:color w:val="000000"/>
                  <w:sz w:val="20"/>
                  <w:szCs w:val="20"/>
                </w:rPr>
              </w:sdtEndPr>
              <w:sdtContent>
                <w:tc>
                  <w:tcPr>
                    <w:tcW w:w="978" w:type="dxa"/>
                  </w:tcPr>
                  <w:p>
                    <w:pPr>
                      <w:spacing w:line="600" w:lineRule="exact"/>
                      <w:jc w:val="right"/>
                      <w:rPr>
                        <w:rFonts w:ascii="宋体"/>
                        <w:color w:val="000000"/>
                        <w:sz w:val="20"/>
                        <w:szCs w:val="20"/>
                      </w:rPr>
                    </w:pPr>
                    <w:r>
                      <w:rPr>
                        <w:rFonts w:ascii="宋体"/>
                        <w:color w:val="000000"/>
                        <w:sz w:val="20"/>
                        <w:szCs w:val="20"/>
                      </w:rPr>
                      <w:t>0.0154</w:t>
                    </w:r>
                  </w:p>
                </w:tc>
              </w:sdtContent>
            </w:sdt>
            <w:sdt>
              <w:sdtPr>
                <w:rPr>
                  <w:rFonts w:ascii="宋体"/>
                  <w:color w:val="000000"/>
                  <w:sz w:val="20"/>
                  <w:szCs w:val="20"/>
                </w:rPr>
                <w:alias w:val="非累积投票议案表决情况_A股弃权票数"/>
                <w:tag w:val="_GBC_311dad2ae32a4a41b5f70fe48cb445b5"/>
                <w:id w:val="497080958"/>
                <w:lock w:val="sdtLocked"/>
              </w:sdtPr>
              <w:sdtEndPr>
                <w:rPr>
                  <w:rFonts w:ascii="宋体"/>
                  <w:color w:val="000000"/>
                  <w:sz w:val="20"/>
                  <w:szCs w:val="20"/>
                </w:rPr>
              </w:sdtEndPr>
              <w:sdtContent>
                <w:tc>
                  <w:tcPr>
                    <w:tcW w:w="1121" w:type="dxa"/>
                  </w:tcPr>
                  <w:p>
                    <w:pPr>
                      <w:spacing w:line="600" w:lineRule="exact"/>
                      <w:jc w:val="right"/>
                      <w:rPr>
                        <w:rFonts w:ascii="宋体"/>
                        <w:color w:val="000000"/>
                        <w:sz w:val="20"/>
                        <w:szCs w:val="20"/>
                      </w:rPr>
                    </w:pPr>
                    <w:r>
                      <w:rPr>
                        <w:rFonts w:ascii="宋体"/>
                        <w:color w:val="000000"/>
                        <w:sz w:val="20"/>
                        <w:szCs w:val="20"/>
                      </w:rPr>
                      <w:t>0</w:t>
                    </w:r>
                  </w:p>
                </w:tc>
              </w:sdtContent>
            </w:sdt>
            <w:sdt>
              <w:sdtPr>
                <w:rPr>
                  <w:rFonts w:ascii="宋体"/>
                  <w:color w:val="000000"/>
                  <w:sz w:val="20"/>
                  <w:szCs w:val="20"/>
                </w:rPr>
                <w:alias w:val="非累积投票议案表决情况_A股弃权比例"/>
                <w:tag w:val="_GBC_3723b88f133b472497fbb1e22ce723a0"/>
                <w:id w:val="1804274570"/>
                <w:lock w:val="sdtLocked"/>
              </w:sdtPr>
              <w:sdtEndPr>
                <w:rPr>
                  <w:rFonts w:ascii="宋体"/>
                  <w:color w:val="000000"/>
                  <w:sz w:val="20"/>
                  <w:szCs w:val="20"/>
                </w:rPr>
              </w:sdtEndPr>
              <w:sdtContent>
                <w:tc>
                  <w:tcPr>
                    <w:tcW w:w="978" w:type="dxa"/>
                  </w:tcPr>
                  <w:p>
                    <w:pPr>
                      <w:spacing w:line="600" w:lineRule="exact"/>
                      <w:jc w:val="right"/>
                      <w:rPr>
                        <w:rFonts w:ascii="宋体"/>
                        <w:color w:val="000000"/>
                        <w:sz w:val="20"/>
                        <w:szCs w:val="20"/>
                      </w:rPr>
                    </w:pPr>
                    <w:r>
                      <w:rPr>
                        <w:rFonts w:ascii="宋体"/>
                        <w:color w:val="000000"/>
                        <w:sz w:val="20"/>
                        <w:szCs w:val="20"/>
                      </w:rPr>
                      <w:t>0.0000</w:t>
                    </w:r>
                  </w:p>
                </w:tc>
              </w:sdtContent>
            </w:sdt>
          </w:tr>
        </w:tbl>
        <w:p>
          <w:pPr>
            <w:rPr>
              <w:rFonts w:hint="eastAsia"/>
            </w:rPr>
          </w:pPr>
        </w:p>
      </w:sdtContent>
    </w:sdt>
    <w:sdt>
      <w:sdtPr>
        <w:rPr>
          <w:rFonts w:hint="eastAsia" w:asciiTheme="minorHAnsi" w:hAnsiTheme="minorHAnsi" w:eastAsiaTheme="minorEastAsia" w:cstheme="minorBidi"/>
          <w:b w:val="0"/>
          <w:bCs w:val="0"/>
          <w:sz w:val="24"/>
          <w:szCs w:val="24"/>
        </w:rPr>
        <w:alias w:val="模块:现金分红分段表决情况 同意反对弃权  票数比例票数比..."/>
        <w:tag w:val="_GBC_21645f18782f463aa202791fc4de3fd0"/>
        <w:id w:val="-780647911"/>
        <w:lock w:val="sdtLocked"/>
        <w:placeholder>
          <w:docPart w:val="GBC22222222222222222222222222222"/>
        </w:placeholder>
      </w:sdtPr>
      <w:sdtEndPr>
        <w:rPr>
          <w:rFonts w:hint="eastAsia" w:asciiTheme="minorEastAsia" w:hAnsiTheme="minorEastAsia" w:eastAsiaTheme="minorEastAsia" w:cstheme="minorEastAsia"/>
          <w:b w:val="0"/>
          <w:bCs w:val="0"/>
          <w:sz w:val="20"/>
          <w:szCs w:val="20"/>
        </w:rPr>
      </w:sdtEndPr>
      <w:sdtContent>
        <w:p>
          <w:pPr>
            <w:pStyle w:val="3"/>
            <w:keepNext w:val="0"/>
            <w:keepLines w:val="0"/>
            <w:numPr>
              <w:ilvl w:val="0"/>
              <w:numId w:val="5"/>
            </w:numPr>
            <w:spacing w:line="415" w:lineRule="auto"/>
            <w:rPr>
              <w:b w:val="0"/>
              <w:sz w:val="24"/>
              <w:szCs w:val="24"/>
            </w:rPr>
          </w:pPr>
          <w:r>
            <w:rPr>
              <w:rFonts w:hint="eastAsia"/>
              <w:b w:val="0"/>
              <w:sz w:val="24"/>
              <w:szCs w:val="24"/>
            </w:rPr>
            <w:t>现金分红分段表决情况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3"/>
            <w:gridCol w:w="1316"/>
            <w:gridCol w:w="1132"/>
            <w:gridCol w:w="990"/>
            <w:gridCol w:w="1129"/>
            <w:gridCol w:w="1123"/>
            <w:gridCol w:w="11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restart"/>
              </w:tcPr>
              <w:p>
                <w:pPr>
                  <w:rPr>
                    <w:rFonts w:hint="eastAsia" w:asciiTheme="minorEastAsia" w:hAnsiTheme="minorEastAsia" w:eastAsiaTheme="minorEastAsia" w:cstheme="minorEastAsia"/>
                    <w:sz w:val="20"/>
                    <w:szCs w:val="20"/>
                  </w:rPr>
                </w:pPr>
              </w:p>
            </w:tc>
            <w:sdt>
              <w:sdtPr>
                <w:rPr>
                  <w:rFonts w:hint="eastAsia" w:asciiTheme="minorEastAsia" w:hAnsiTheme="minorEastAsia" w:eastAsiaTheme="minorEastAsia" w:cstheme="minorEastAsia"/>
                  <w:sz w:val="20"/>
                  <w:szCs w:val="20"/>
                </w:rPr>
                <w:tag w:val="_PLD_9d7d92ba3e8c40dfa7d9b76bc9fc057c"/>
                <w:id w:val="1448435979"/>
                <w:lock w:val="sdtLocked"/>
              </w:sdtPr>
              <w:sdtEndPr>
                <w:rPr>
                  <w:rFonts w:hint="eastAsia" w:asciiTheme="minorEastAsia" w:hAnsiTheme="minorEastAsia" w:eastAsiaTheme="minorEastAsia" w:cstheme="minorEastAsia"/>
                  <w:sz w:val="20"/>
                  <w:szCs w:val="20"/>
                </w:rPr>
              </w:sdtEndPr>
              <w:sdtContent>
                <w:tc>
                  <w:tcPr>
                    <w:tcW w:w="2409" w:type="dxa"/>
                    <w:gridSpan w:val="2"/>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同意</w:t>
                    </w:r>
                  </w:p>
                </w:tc>
              </w:sdtContent>
            </w:sdt>
            <w:sdt>
              <w:sdtPr>
                <w:rPr>
                  <w:rFonts w:hint="eastAsia" w:asciiTheme="minorEastAsia" w:hAnsiTheme="minorEastAsia" w:eastAsiaTheme="minorEastAsia" w:cstheme="minorEastAsia"/>
                  <w:sz w:val="20"/>
                  <w:szCs w:val="20"/>
                </w:rPr>
                <w:tag w:val="_PLD_6a8f6a4c3ba74db5b991a1cb523ebf92"/>
                <w:id w:val="936182873"/>
                <w:lock w:val="sdtLocked"/>
              </w:sdtPr>
              <w:sdtEndPr>
                <w:rPr>
                  <w:rFonts w:hint="eastAsia" w:asciiTheme="minorEastAsia" w:hAnsiTheme="minorEastAsia" w:eastAsiaTheme="minorEastAsia" w:cstheme="minorEastAsia"/>
                  <w:sz w:val="20"/>
                  <w:szCs w:val="20"/>
                </w:rPr>
              </w:sdtEndPr>
              <w:sdtContent>
                <w:tc>
                  <w:tcPr>
                    <w:tcW w:w="2127" w:type="dxa"/>
                    <w:gridSpan w:val="2"/>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反对</w:t>
                    </w:r>
                  </w:p>
                </w:tc>
              </w:sdtContent>
            </w:sdt>
            <w:sdt>
              <w:sdtPr>
                <w:rPr>
                  <w:rFonts w:hint="eastAsia" w:asciiTheme="minorEastAsia" w:hAnsiTheme="minorEastAsia" w:eastAsiaTheme="minorEastAsia" w:cstheme="minorEastAsia"/>
                  <w:sz w:val="20"/>
                  <w:szCs w:val="20"/>
                </w:rPr>
                <w:tag w:val="_PLD_19138f9c8d9d4c85a9a8e77c2d1a2808"/>
                <w:id w:val="295576304"/>
                <w:lock w:val="sdtLocked"/>
              </w:sdtPr>
              <w:sdtEndPr>
                <w:rPr>
                  <w:rFonts w:hint="eastAsia" w:asciiTheme="minorEastAsia" w:hAnsiTheme="minorEastAsia" w:eastAsiaTheme="minorEastAsia" w:cstheme="minorEastAsia"/>
                  <w:sz w:val="20"/>
                  <w:szCs w:val="20"/>
                </w:rPr>
              </w:sdtEndPr>
              <w:sdtContent>
                <w:tc>
                  <w:tcPr>
                    <w:tcW w:w="2318" w:type="dxa"/>
                    <w:gridSpan w:val="2"/>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rPr>
                    <w:rFonts w:hint="eastAsia" w:asciiTheme="minorEastAsia" w:hAnsiTheme="minorEastAsia" w:eastAsiaTheme="minorEastAsia" w:cstheme="minorEastAsia"/>
                    <w:sz w:val="20"/>
                    <w:szCs w:val="20"/>
                  </w:rPr>
                </w:pPr>
              </w:p>
            </w:tc>
            <w:sdt>
              <w:sdtPr>
                <w:rPr>
                  <w:rFonts w:hint="eastAsia" w:asciiTheme="minorEastAsia" w:hAnsiTheme="minorEastAsia" w:eastAsiaTheme="minorEastAsia" w:cstheme="minorEastAsia"/>
                  <w:sz w:val="20"/>
                  <w:szCs w:val="20"/>
                </w:rPr>
                <w:tag w:val="_PLD_7777d17dfe2d4b21a2e21c99243d094e"/>
                <w:id w:val="-1386324335"/>
                <w:lock w:val="sdtLocked"/>
              </w:sdtPr>
              <w:sdtEndPr>
                <w:rPr>
                  <w:rFonts w:hint="eastAsia" w:asciiTheme="minorEastAsia" w:hAnsiTheme="minorEastAsia" w:eastAsiaTheme="minorEastAsia" w:cstheme="minorEastAsia"/>
                  <w:sz w:val="20"/>
                  <w:szCs w:val="20"/>
                </w:rPr>
              </w:sdtEndPr>
              <w:sdtContent>
                <w:tc>
                  <w:tcPr>
                    <w:tcW w:w="1275" w:type="dxa"/>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票数</w:t>
                    </w:r>
                  </w:p>
                </w:tc>
              </w:sdtContent>
            </w:sdt>
            <w:sdt>
              <w:sdtPr>
                <w:rPr>
                  <w:rFonts w:hint="eastAsia" w:asciiTheme="minorEastAsia" w:hAnsiTheme="minorEastAsia" w:eastAsiaTheme="minorEastAsia" w:cstheme="minorEastAsia"/>
                  <w:sz w:val="20"/>
                  <w:szCs w:val="20"/>
                </w:rPr>
                <w:tag w:val="_PLD_14b1f2bbf1b64aed80ee028d4a70b656"/>
                <w:id w:val="978039882"/>
                <w:lock w:val="sdtLocked"/>
              </w:sdtPr>
              <w:sdtEndPr>
                <w:rPr>
                  <w:rFonts w:hint="eastAsia" w:asciiTheme="minorEastAsia" w:hAnsiTheme="minorEastAsia" w:eastAsiaTheme="minorEastAsia" w:cstheme="minorEastAsia"/>
                  <w:sz w:val="20"/>
                  <w:szCs w:val="20"/>
                </w:rPr>
              </w:sdtEndPr>
              <w:sdtContent>
                <w:tc>
                  <w:tcPr>
                    <w:tcW w:w="1134" w:type="dxa"/>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比例（%）</w:t>
                    </w:r>
                  </w:p>
                </w:tc>
              </w:sdtContent>
            </w:sdt>
            <w:sdt>
              <w:sdtPr>
                <w:rPr>
                  <w:rFonts w:hint="eastAsia" w:asciiTheme="minorEastAsia" w:hAnsiTheme="minorEastAsia" w:eastAsiaTheme="minorEastAsia" w:cstheme="minorEastAsia"/>
                  <w:sz w:val="20"/>
                  <w:szCs w:val="20"/>
                </w:rPr>
                <w:tag w:val="_PLD_01f9981494a345d8b5ee942e59972952"/>
                <w:id w:val="-608515154"/>
                <w:lock w:val="sdtLocked"/>
              </w:sdtPr>
              <w:sdtEndPr>
                <w:rPr>
                  <w:rFonts w:hint="eastAsia" w:asciiTheme="minorEastAsia" w:hAnsiTheme="minorEastAsia" w:eastAsiaTheme="minorEastAsia" w:cstheme="minorEastAsia"/>
                  <w:sz w:val="20"/>
                  <w:szCs w:val="20"/>
                </w:rPr>
              </w:sdtEndPr>
              <w:sdtContent>
                <w:tc>
                  <w:tcPr>
                    <w:tcW w:w="993" w:type="dxa"/>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票数</w:t>
                    </w:r>
                  </w:p>
                </w:tc>
              </w:sdtContent>
            </w:sdt>
            <w:sdt>
              <w:sdtPr>
                <w:rPr>
                  <w:rFonts w:hint="eastAsia" w:asciiTheme="minorEastAsia" w:hAnsiTheme="minorEastAsia" w:eastAsiaTheme="minorEastAsia" w:cstheme="minorEastAsia"/>
                  <w:sz w:val="20"/>
                  <w:szCs w:val="20"/>
                </w:rPr>
                <w:tag w:val="_PLD_56674e39e8d14705b039b2a058758fc7"/>
                <w:id w:val="705762388"/>
                <w:lock w:val="sdtLocked"/>
              </w:sdtPr>
              <w:sdtEndPr>
                <w:rPr>
                  <w:rFonts w:hint="eastAsia" w:asciiTheme="minorEastAsia" w:hAnsiTheme="minorEastAsia" w:eastAsiaTheme="minorEastAsia" w:cstheme="minorEastAsia"/>
                  <w:sz w:val="20"/>
                  <w:szCs w:val="20"/>
                </w:rPr>
              </w:sdtEndPr>
              <w:sdtContent>
                <w:tc>
                  <w:tcPr>
                    <w:tcW w:w="1134" w:type="dxa"/>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比例（%）</w:t>
                    </w:r>
                  </w:p>
                </w:tc>
              </w:sdtContent>
            </w:sdt>
            <w:sdt>
              <w:sdtPr>
                <w:rPr>
                  <w:rFonts w:hint="eastAsia" w:asciiTheme="minorEastAsia" w:hAnsiTheme="minorEastAsia" w:eastAsiaTheme="minorEastAsia" w:cstheme="minorEastAsia"/>
                  <w:sz w:val="20"/>
                  <w:szCs w:val="20"/>
                </w:rPr>
                <w:tag w:val="_PLD_fcd4f275f9914142a4967f1d4a7671c9"/>
                <w:id w:val="715164857"/>
                <w:lock w:val="sdtLocked"/>
              </w:sdtPr>
              <w:sdtEndPr>
                <w:rPr>
                  <w:rFonts w:hint="eastAsia" w:asciiTheme="minorEastAsia" w:hAnsiTheme="minorEastAsia" w:eastAsiaTheme="minorEastAsia" w:cstheme="minorEastAsia"/>
                  <w:sz w:val="20"/>
                  <w:szCs w:val="20"/>
                </w:rPr>
              </w:sdtEndPr>
              <w:sdtContent>
                <w:tc>
                  <w:tcPr>
                    <w:tcW w:w="1134" w:type="dxa"/>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票数</w:t>
                    </w:r>
                  </w:p>
                </w:tc>
              </w:sdtContent>
            </w:sdt>
            <w:sdt>
              <w:sdtPr>
                <w:rPr>
                  <w:rFonts w:hint="eastAsia" w:asciiTheme="minorEastAsia" w:hAnsiTheme="minorEastAsia" w:eastAsiaTheme="minorEastAsia" w:cstheme="minorEastAsia"/>
                  <w:sz w:val="20"/>
                  <w:szCs w:val="20"/>
                </w:rPr>
                <w:tag w:val="_PLD_4377c860d9444581b84461cc7262f05f"/>
                <w:id w:val="-10915596"/>
                <w:lock w:val="sdtLocked"/>
              </w:sdtPr>
              <w:sdtEndPr>
                <w:rPr>
                  <w:rFonts w:hint="eastAsia" w:asciiTheme="minorEastAsia" w:hAnsiTheme="minorEastAsia" w:eastAsiaTheme="minorEastAsia" w:cstheme="minorEastAsia"/>
                  <w:sz w:val="20"/>
                  <w:szCs w:val="20"/>
                </w:rPr>
              </w:sdtEndPr>
              <w:sdtContent>
                <w:tc>
                  <w:tcPr>
                    <w:tcW w:w="1184" w:type="dxa"/>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比例（%）</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eastAsiaTheme="minorEastAsia" w:cstheme="minorEastAsia"/>
                  <w:sz w:val="20"/>
                  <w:szCs w:val="20"/>
                </w:rPr>
                <w:tag w:val="_PLD_23794fee88934d1f99dc778516a7c399"/>
                <w:id w:val="-1615285558"/>
                <w:lock w:val="sdtLocked"/>
              </w:sdtPr>
              <w:sdtEndPr>
                <w:rPr>
                  <w:rFonts w:hint="eastAsia" w:asciiTheme="minorEastAsia" w:hAnsiTheme="minorEastAsia" w:eastAsiaTheme="minorEastAsia" w:cstheme="minorEastAsia"/>
                  <w:sz w:val="20"/>
                  <w:szCs w:val="20"/>
                </w:rPr>
              </w:sdtEndPr>
              <w:sdtContent>
                <w:tc>
                  <w:tcPr>
                    <w:tcW w:w="1668" w:type="dxa"/>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持股5%以上普通股股东</w:t>
                    </w:r>
                  </w:p>
                </w:tc>
              </w:sdtContent>
            </w:sdt>
            <w:sdt>
              <w:sdtPr>
                <w:rPr>
                  <w:rFonts w:hint="eastAsia" w:asciiTheme="minorEastAsia" w:hAnsiTheme="minorEastAsia" w:eastAsiaTheme="minorEastAsia" w:cstheme="minorEastAsia"/>
                  <w:sz w:val="20"/>
                  <w:szCs w:val="20"/>
                </w:rPr>
                <w:alias w:val="现金分红分段表决持股5%以上普通股股东同意票数"/>
                <w:tag w:val="_GBC_e527fde620934730b73c5692b0607ebe"/>
                <w:id w:val="1135525825"/>
                <w:lock w:val="sdtLocked"/>
              </w:sdtPr>
              <w:sdtEndPr>
                <w:rPr>
                  <w:rFonts w:hint="eastAsia" w:asciiTheme="minorEastAsia" w:hAnsiTheme="minorEastAsia" w:eastAsiaTheme="minorEastAsia" w:cstheme="minorEastAsia"/>
                  <w:sz w:val="20"/>
                  <w:szCs w:val="20"/>
                </w:rPr>
              </w:sdtEndPr>
              <w:sdtContent>
                <w:tc>
                  <w:tcPr>
                    <w:tcW w:w="1275"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129,475,141</w:t>
                    </w:r>
                  </w:p>
                </w:tc>
              </w:sdtContent>
            </w:sdt>
            <w:sdt>
              <w:sdtPr>
                <w:rPr>
                  <w:rFonts w:hint="eastAsia" w:asciiTheme="minorEastAsia" w:hAnsiTheme="minorEastAsia" w:eastAsiaTheme="minorEastAsia" w:cstheme="minorEastAsia"/>
                  <w:sz w:val="20"/>
                  <w:szCs w:val="20"/>
                </w:rPr>
                <w:alias w:val="现金分红分段表决持股5%以上普通股股东同意比例"/>
                <w:tag w:val="_GBC_8da04d512b064d83a37d8423c83e2d54"/>
                <w:id w:val="-1180047382"/>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100.0000</w:t>
                    </w:r>
                  </w:p>
                </w:tc>
              </w:sdtContent>
            </w:sdt>
            <w:sdt>
              <w:sdtPr>
                <w:rPr>
                  <w:rFonts w:hint="eastAsia" w:asciiTheme="minorEastAsia" w:hAnsiTheme="minorEastAsia" w:eastAsiaTheme="minorEastAsia" w:cstheme="minorEastAsia"/>
                  <w:sz w:val="20"/>
                  <w:szCs w:val="20"/>
                </w:rPr>
                <w:alias w:val="现金分红分段表决持股5%以上普通股股东反对票数"/>
                <w:tag w:val="_GBC_7f3d8559216c48e79ce48fe880c458f7"/>
                <w:id w:val="1580247770"/>
                <w:lock w:val="sdtLocked"/>
              </w:sdtPr>
              <w:sdtEndPr>
                <w:rPr>
                  <w:rFonts w:hint="eastAsia" w:asciiTheme="minorEastAsia" w:hAnsiTheme="minorEastAsia" w:eastAsiaTheme="minorEastAsia" w:cstheme="minorEastAsia"/>
                  <w:sz w:val="20"/>
                  <w:szCs w:val="20"/>
                </w:rPr>
              </w:sdtEndPr>
              <w:sdtContent>
                <w:tc>
                  <w:tcPr>
                    <w:tcW w:w="993"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sdtContent>
            </w:sdt>
            <w:sdt>
              <w:sdtPr>
                <w:rPr>
                  <w:rFonts w:hint="eastAsia" w:asciiTheme="minorEastAsia" w:hAnsiTheme="minorEastAsia" w:eastAsiaTheme="minorEastAsia" w:cstheme="minorEastAsia"/>
                  <w:sz w:val="20"/>
                  <w:szCs w:val="20"/>
                </w:rPr>
                <w:alias w:val="现金分红分段表决持股5%以上普通股股东反对比例"/>
                <w:tag w:val="_GBC_f81c2019e67040db88514c0cf1d389ba"/>
                <w:id w:val="-733998897"/>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0.0000</w:t>
                    </w:r>
                  </w:p>
                </w:tc>
              </w:sdtContent>
            </w:sdt>
            <w:sdt>
              <w:sdtPr>
                <w:rPr>
                  <w:rFonts w:hint="eastAsia" w:asciiTheme="minorEastAsia" w:hAnsiTheme="minorEastAsia" w:eastAsiaTheme="minorEastAsia" w:cstheme="minorEastAsia"/>
                  <w:sz w:val="20"/>
                  <w:szCs w:val="20"/>
                </w:rPr>
                <w:alias w:val="现金分红分段表决持股5%以上普通股股东弃权票数"/>
                <w:tag w:val="_GBC_8ab3c8a1dee741f3bf56f4edf44f1a75"/>
                <w:id w:val="799341374"/>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sdtContent>
            </w:sdt>
            <w:sdt>
              <w:sdtPr>
                <w:rPr>
                  <w:rFonts w:hint="eastAsia" w:asciiTheme="minorEastAsia" w:hAnsiTheme="minorEastAsia" w:eastAsiaTheme="minorEastAsia" w:cstheme="minorEastAsia"/>
                  <w:sz w:val="20"/>
                  <w:szCs w:val="20"/>
                </w:rPr>
                <w:alias w:val="现金分红分段表决持股5%以上普通股股东弃权比例"/>
                <w:tag w:val="_GBC_8abbb577720f4db488219f981aafc048"/>
                <w:id w:val="-597950545"/>
                <w:lock w:val="sdtLocked"/>
              </w:sdtPr>
              <w:sdtEndPr>
                <w:rPr>
                  <w:rFonts w:hint="eastAsia" w:asciiTheme="minorEastAsia" w:hAnsiTheme="minorEastAsia" w:eastAsiaTheme="minorEastAsia" w:cstheme="minorEastAsia"/>
                  <w:sz w:val="20"/>
                  <w:szCs w:val="20"/>
                </w:rPr>
              </w:sdtEndPr>
              <w:sdtContent>
                <w:tc>
                  <w:tcPr>
                    <w:tcW w:w="118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eastAsiaTheme="minorEastAsia" w:cstheme="minorEastAsia"/>
                  <w:sz w:val="20"/>
                  <w:szCs w:val="20"/>
                </w:rPr>
                <w:tag w:val="_PLD_e129ef8a5bef44a080cd276f95549739"/>
                <w:id w:val="1581258839"/>
                <w:lock w:val="sdtLocked"/>
              </w:sdtPr>
              <w:sdtEndPr>
                <w:rPr>
                  <w:rFonts w:hint="eastAsia" w:asciiTheme="minorEastAsia" w:hAnsiTheme="minorEastAsia" w:eastAsiaTheme="minorEastAsia" w:cstheme="minorEastAsia"/>
                  <w:sz w:val="20"/>
                  <w:szCs w:val="20"/>
                </w:rPr>
              </w:sdtEndPr>
              <w:sdtContent>
                <w:tc>
                  <w:tcPr>
                    <w:tcW w:w="1668" w:type="dxa"/>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持股1%-5%普通股股东</w:t>
                    </w:r>
                  </w:p>
                </w:tc>
              </w:sdtContent>
            </w:sdt>
            <w:sdt>
              <w:sdtPr>
                <w:rPr>
                  <w:rFonts w:hint="eastAsia" w:asciiTheme="minorEastAsia" w:hAnsiTheme="minorEastAsia" w:eastAsiaTheme="minorEastAsia" w:cstheme="minorEastAsia"/>
                  <w:sz w:val="20"/>
                  <w:szCs w:val="20"/>
                </w:rPr>
                <w:alias w:val="现金分红分段表决持股1%-5%普通股股东同意票数"/>
                <w:tag w:val="_GBC_cc79736c62c54699929add0137c348f4"/>
                <w:id w:val="331187075"/>
                <w:lock w:val="sdtLocked"/>
              </w:sdtPr>
              <w:sdtEndPr>
                <w:rPr>
                  <w:rFonts w:hint="eastAsia" w:asciiTheme="minorEastAsia" w:hAnsiTheme="minorEastAsia" w:eastAsiaTheme="minorEastAsia" w:cstheme="minorEastAsia"/>
                  <w:sz w:val="20"/>
                  <w:szCs w:val="20"/>
                </w:rPr>
              </w:sdtEndPr>
              <w:sdtContent>
                <w:tc>
                  <w:tcPr>
                    <w:tcW w:w="1275"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10,857,600</w:t>
                    </w:r>
                  </w:p>
                </w:tc>
              </w:sdtContent>
            </w:sdt>
            <w:sdt>
              <w:sdtPr>
                <w:rPr>
                  <w:rFonts w:hint="eastAsia" w:asciiTheme="minorEastAsia" w:hAnsiTheme="minorEastAsia" w:eastAsiaTheme="minorEastAsia" w:cstheme="minorEastAsia"/>
                  <w:sz w:val="20"/>
                  <w:szCs w:val="20"/>
                </w:rPr>
                <w:alias w:val="现金分红分段表决持股1%-5%普通股股东同意比例"/>
                <w:tag w:val="_GBC_ead2ae56a1c140898886f3bc0c5f4269"/>
                <w:id w:val="-1894196686"/>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100.0000</w:t>
                    </w:r>
                  </w:p>
                </w:tc>
              </w:sdtContent>
            </w:sdt>
            <w:sdt>
              <w:sdtPr>
                <w:rPr>
                  <w:rFonts w:hint="eastAsia" w:asciiTheme="minorEastAsia" w:hAnsiTheme="minorEastAsia" w:eastAsiaTheme="minorEastAsia" w:cstheme="minorEastAsia"/>
                  <w:sz w:val="20"/>
                  <w:szCs w:val="20"/>
                </w:rPr>
                <w:alias w:val="现金分红分段表决持股1%-5%普通股股东反对票数"/>
                <w:tag w:val="_GBC_560b4c13367945feb0c5a7fbc4df5143"/>
                <w:id w:val="693049371"/>
                <w:lock w:val="sdtLocked"/>
              </w:sdtPr>
              <w:sdtEndPr>
                <w:rPr>
                  <w:rFonts w:hint="eastAsia" w:asciiTheme="minorEastAsia" w:hAnsiTheme="minorEastAsia" w:eastAsiaTheme="minorEastAsia" w:cstheme="minorEastAsia"/>
                  <w:sz w:val="20"/>
                  <w:szCs w:val="20"/>
                </w:rPr>
              </w:sdtEndPr>
              <w:sdtContent>
                <w:tc>
                  <w:tcPr>
                    <w:tcW w:w="993"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sdtContent>
            </w:sdt>
            <w:sdt>
              <w:sdtPr>
                <w:rPr>
                  <w:rFonts w:hint="eastAsia" w:asciiTheme="minorEastAsia" w:hAnsiTheme="minorEastAsia" w:eastAsiaTheme="minorEastAsia" w:cstheme="minorEastAsia"/>
                  <w:sz w:val="20"/>
                  <w:szCs w:val="20"/>
                </w:rPr>
                <w:alias w:val="现金分红分段表决持股1%-5%普通股股东反对比例"/>
                <w:tag w:val="_GBC_7b9df0415d524002923644edb0ec3684"/>
                <w:id w:val="217017572"/>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0.0000</w:t>
                    </w:r>
                  </w:p>
                </w:tc>
              </w:sdtContent>
            </w:sdt>
            <w:sdt>
              <w:sdtPr>
                <w:rPr>
                  <w:rFonts w:hint="eastAsia" w:asciiTheme="minorEastAsia" w:hAnsiTheme="minorEastAsia" w:eastAsiaTheme="minorEastAsia" w:cstheme="minorEastAsia"/>
                  <w:sz w:val="20"/>
                  <w:szCs w:val="20"/>
                </w:rPr>
                <w:alias w:val="现金分红分段表决持股1%-5%普通股股东弃权票数"/>
                <w:tag w:val="_GBC_2cbab11d30564bbb880b7ef23c178cce"/>
                <w:id w:val="-1385254850"/>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sdtContent>
            </w:sdt>
            <w:sdt>
              <w:sdtPr>
                <w:rPr>
                  <w:rFonts w:hint="eastAsia" w:asciiTheme="minorEastAsia" w:hAnsiTheme="minorEastAsia" w:eastAsiaTheme="minorEastAsia" w:cstheme="minorEastAsia"/>
                  <w:sz w:val="20"/>
                  <w:szCs w:val="20"/>
                </w:rPr>
                <w:alias w:val="现金分红分段表决持股1%-5%普通股股东弃权比例"/>
                <w:tag w:val="_GBC_e07d7a835f104136a81e509ede374ec6"/>
                <w:id w:val="-1955778324"/>
                <w:lock w:val="sdtLocked"/>
              </w:sdtPr>
              <w:sdtEndPr>
                <w:rPr>
                  <w:rFonts w:hint="eastAsia" w:asciiTheme="minorEastAsia" w:hAnsiTheme="minorEastAsia" w:eastAsiaTheme="minorEastAsia" w:cstheme="minorEastAsia"/>
                  <w:sz w:val="20"/>
                  <w:szCs w:val="20"/>
                </w:rPr>
              </w:sdtEndPr>
              <w:sdtContent>
                <w:tc>
                  <w:tcPr>
                    <w:tcW w:w="118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eastAsiaTheme="minorEastAsia" w:cstheme="minorEastAsia"/>
                  <w:sz w:val="20"/>
                  <w:szCs w:val="20"/>
                </w:rPr>
                <w:tag w:val="_PLD_e3a0284474eb4187b2e6c46b4b006aa2"/>
                <w:id w:val="516274839"/>
                <w:lock w:val="sdtLocked"/>
              </w:sdtPr>
              <w:sdtEndPr>
                <w:rPr>
                  <w:rFonts w:hint="eastAsia" w:asciiTheme="minorEastAsia" w:hAnsiTheme="minorEastAsia" w:eastAsiaTheme="minorEastAsia" w:cstheme="minorEastAsia"/>
                  <w:sz w:val="20"/>
                  <w:szCs w:val="20"/>
                </w:rPr>
              </w:sdtEndPr>
              <w:sdtContent>
                <w:tc>
                  <w:tcPr>
                    <w:tcW w:w="1668" w:type="dxa"/>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持股1%以下普通股股东</w:t>
                    </w:r>
                  </w:p>
                </w:tc>
              </w:sdtContent>
            </w:sdt>
            <w:sdt>
              <w:sdtPr>
                <w:rPr>
                  <w:rFonts w:hint="eastAsia" w:asciiTheme="minorEastAsia" w:hAnsiTheme="minorEastAsia" w:eastAsiaTheme="minorEastAsia" w:cstheme="minorEastAsia"/>
                  <w:sz w:val="20"/>
                  <w:szCs w:val="20"/>
                </w:rPr>
                <w:alias w:val="现金分红分段表决持股1%以下普通股股东同意票数"/>
                <w:tag w:val="_GBC_e05480f4d3684d58a4fd3ec1323992b1"/>
                <w:id w:val="-1815471604"/>
                <w:lock w:val="sdtLocked"/>
              </w:sdtPr>
              <w:sdtEndPr>
                <w:rPr>
                  <w:rFonts w:hint="eastAsia" w:asciiTheme="minorEastAsia" w:hAnsiTheme="minorEastAsia" w:eastAsiaTheme="minorEastAsia" w:cstheme="minorEastAsia"/>
                  <w:sz w:val="20"/>
                  <w:szCs w:val="20"/>
                </w:rPr>
              </w:sdtEndPr>
              <w:sdtContent>
                <w:tc>
                  <w:tcPr>
                    <w:tcW w:w="1275"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3,172,900</w:t>
                    </w:r>
                  </w:p>
                </w:tc>
              </w:sdtContent>
            </w:sdt>
            <w:sdt>
              <w:sdtPr>
                <w:rPr>
                  <w:rFonts w:hint="eastAsia" w:asciiTheme="minorEastAsia" w:hAnsiTheme="minorEastAsia" w:eastAsiaTheme="minorEastAsia" w:cstheme="minorEastAsia"/>
                  <w:sz w:val="20"/>
                  <w:szCs w:val="20"/>
                </w:rPr>
                <w:alias w:val="现金分红分段表决持股1%以下普通股股东同意比例"/>
                <w:tag w:val="_GBC_b3a0c44b942f4b3fafcf95aff191f50a"/>
                <w:id w:val="-2059692860"/>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97.9627</w:t>
                    </w:r>
                  </w:p>
                </w:tc>
              </w:sdtContent>
            </w:sdt>
            <w:sdt>
              <w:sdtPr>
                <w:rPr>
                  <w:rFonts w:hint="eastAsia" w:asciiTheme="minorEastAsia" w:hAnsiTheme="minorEastAsia" w:eastAsiaTheme="minorEastAsia" w:cstheme="minorEastAsia"/>
                  <w:sz w:val="20"/>
                  <w:szCs w:val="20"/>
                </w:rPr>
                <w:alias w:val="现金分红分段表决持股1%以下普通股股东反对票数"/>
                <w:tag w:val="_GBC_63a29dbe01ec4420b74772f336f33f75"/>
                <w:id w:val="2037538481"/>
                <w:lock w:val="sdtLocked"/>
              </w:sdtPr>
              <w:sdtEndPr>
                <w:rPr>
                  <w:rFonts w:hint="eastAsia" w:asciiTheme="minorEastAsia" w:hAnsiTheme="minorEastAsia" w:eastAsiaTheme="minorEastAsia" w:cstheme="minorEastAsia"/>
                  <w:sz w:val="20"/>
                  <w:szCs w:val="20"/>
                </w:rPr>
              </w:sdtEndPr>
              <w:sdtContent>
                <w:tc>
                  <w:tcPr>
                    <w:tcW w:w="993"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65,983</w:t>
                    </w:r>
                  </w:p>
                </w:tc>
              </w:sdtContent>
            </w:sdt>
            <w:sdt>
              <w:sdtPr>
                <w:rPr>
                  <w:rFonts w:hint="eastAsia" w:asciiTheme="minorEastAsia" w:hAnsiTheme="minorEastAsia" w:eastAsiaTheme="minorEastAsia" w:cstheme="minorEastAsia"/>
                  <w:sz w:val="20"/>
                  <w:szCs w:val="20"/>
                </w:rPr>
                <w:alias w:val="现金分红分段表决持股1%以下普通股股东反对比例"/>
                <w:tag w:val="_GBC_284a6eb453b74fafa22694be422dc174"/>
                <w:id w:val="-92021608"/>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2.0373</w:t>
                    </w:r>
                  </w:p>
                </w:tc>
              </w:sdtContent>
            </w:sdt>
            <w:sdt>
              <w:sdtPr>
                <w:rPr>
                  <w:rFonts w:hint="eastAsia" w:asciiTheme="minorEastAsia" w:hAnsiTheme="minorEastAsia" w:eastAsiaTheme="minorEastAsia" w:cstheme="minorEastAsia"/>
                  <w:sz w:val="20"/>
                  <w:szCs w:val="20"/>
                </w:rPr>
                <w:alias w:val="现金分红分段表决持股1%以下普通股股东弃权票数"/>
                <w:tag w:val="_GBC_fa4f3c6c6f7b46fcbd256e8d09c217e9"/>
                <w:id w:val="805204085"/>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sdtContent>
            </w:sdt>
            <w:sdt>
              <w:sdtPr>
                <w:rPr>
                  <w:rFonts w:hint="eastAsia" w:asciiTheme="minorEastAsia" w:hAnsiTheme="minorEastAsia" w:eastAsiaTheme="minorEastAsia" w:cstheme="minorEastAsia"/>
                  <w:sz w:val="20"/>
                  <w:szCs w:val="20"/>
                </w:rPr>
                <w:alias w:val="现金分红分段表决持股1%以下普通股股东弃权比例"/>
                <w:tag w:val="_GBC_f0ca1becab364648ae2e92ec95cfc4d4"/>
                <w:id w:val="-2130074232"/>
                <w:lock w:val="sdtLocked"/>
              </w:sdtPr>
              <w:sdtEndPr>
                <w:rPr>
                  <w:rFonts w:hint="eastAsia" w:asciiTheme="minorEastAsia" w:hAnsiTheme="minorEastAsia" w:eastAsiaTheme="minorEastAsia" w:cstheme="minorEastAsia"/>
                  <w:sz w:val="20"/>
                  <w:szCs w:val="20"/>
                </w:rPr>
              </w:sdtEndPr>
              <w:sdtContent>
                <w:tc>
                  <w:tcPr>
                    <w:tcW w:w="118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eastAsiaTheme="minorEastAsia" w:cstheme="minorEastAsia"/>
                  <w:sz w:val="20"/>
                  <w:szCs w:val="20"/>
                </w:rPr>
                <w:tag w:val="_PLD_d99d887309844730b856a292e86fddc4"/>
                <w:id w:val="-1581210863"/>
                <w:lock w:val="sdtLocked"/>
              </w:sdtPr>
              <w:sdtEndPr>
                <w:rPr>
                  <w:rFonts w:hint="eastAsia" w:asciiTheme="minorEastAsia" w:hAnsiTheme="minorEastAsia" w:eastAsiaTheme="minorEastAsia" w:cstheme="minorEastAsia"/>
                  <w:sz w:val="20"/>
                  <w:szCs w:val="20"/>
                </w:rPr>
              </w:sdtEndPr>
              <w:sdtContent>
                <w:tc>
                  <w:tcPr>
                    <w:tcW w:w="1668" w:type="dxa"/>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其中:市值50万以下普通股股东</w:t>
                    </w:r>
                  </w:p>
                </w:tc>
              </w:sdtContent>
            </w:sdt>
            <w:sdt>
              <w:sdtPr>
                <w:rPr>
                  <w:rFonts w:hint="eastAsia" w:asciiTheme="minorEastAsia" w:hAnsiTheme="minorEastAsia" w:eastAsiaTheme="minorEastAsia" w:cstheme="minorEastAsia"/>
                  <w:sz w:val="20"/>
                  <w:szCs w:val="20"/>
                </w:rPr>
                <w:alias w:val="现金分红分段表决持股市值50万以下普通股股东同意票数"/>
                <w:tag w:val="_GBC_b5648b65cabe407aaf4d8936546de5f1"/>
                <w:id w:val="334342321"/>
                <w:lock w:val="sdtLocked"/>
              </w:sdtPr>
              <w:sdtEndPr>
                <w:rPr>
                  <w:rFonts w:hint="eastAsia" w:asciiTheme="minorEastAsia" w:hAnsiTheme="minorEastAsia" w:eastAsiaTheme="minorEastAsia" w:cstheme="minorEastAsia"/>
                  <w:sz w:val="20"/>
                  <w:szCs w:val="20"/>
                </w:rPr>
              </w:sdtEndPr>
              <w:sdtContent>
                <w:tc>
                  <w:tcPr>
                    <w:tcW w:w="1275"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267,900</w:t>
                    </w:r>
                  </w:p>
                </w:tc>
              </w:sdtContent>
            </w:sdt>
            <w:sdt>
              <w:sdtPr>
                <w:rPr>
                  <w:rFonts w:hint="eastAsia" w:asciiTheme="minorEastAsia" w:hAnsiTheme="minorEastAsia" w:eastAsiaTheme="minorEastAsia" w:cstheme="minorEastAsia"/>
                  <w:sz w:val="20"/>
                  <w:szCs w:val="20"/>
                </w:rPr>
                <w:alias w:val="现金分红分段表决持股市值50万以下普通股股东同意比例"/>
                <w:tag w:val="_GBC_27bd811540d442848f13cff11e754df3"/>
                <w:id w:val="-99879633"/>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92.4165</w:t>
                    </w:r>
                  </w:p>
                </w:tc>
              </w:sdtContent>
            </w:sdt>
            <w:sdt>
              <w:sdtPr>
                <w:rPr>
                  <w:rFonts w:hint="eastAsia" w:asciiTheme="minorEastAsia" w:hAnsiTheme="minorEastAsia" w:eastAsiaTheme="minorEastAsia" w:cstheme="minorEastAsia"/>
                  <w:sz w:val="20"/>
                  <w:szCs w:val="20"/>
                </w:rPr>
                <w:alias w:val="现金分红分段表决持股市值50万以下普通股股东反对票数"/>
                <w:tag w:val="_GBC_cb71fb7d213c4ac9897f406414983fdf"/>
                <w:id w:val="2017497272"/>
                <w:lock w:val="sdtLocked"/>
              </w:sdtPr>
              <w:sdtEndPr>
                <w:rPr>
                  <w:rFonts w:hint="eastAsia" w:asciiTheme="minorEastAsia" w:hAnsiTheme="minorEastAsia" w:eastAsiaTheme="minorEastAsia" w:cstheme="minorEastAsia"/>
                  <w:sz w:val="20"/>
                  <w:szCs w:val="20"/>
                </w:rPr>
              </w:sdtEndPr>
              <w:sdtContent>
                <w:tc>
                  <w:tcPr>
                    <w:tcW w:w="993"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21,983</w:t>
                    </w:r>
                  </w:p>
                </w:tc>
              </w:sdtContent>
            </w:sdt>
            <w:sdt>
              <w:sdtPr>
                <w:rPr>
                  <w:rFonts w:hint="eastAsia" w:asciiTheme="minorEastAsia" w:hAnsiTheme="minorEastAsia" w:eastAsiaTheme="minorEastAsia" w:cstheme="minorEastAsia"/>
                  <w:sz w:val="20"/>
                  <w:szCs w:val="20"/>
                </w:rPr>
                <w:alias w:val="现金分红分段表决持股市值50万以下普通股股东反对比例"/>
                <w:tag w:val="_GBC_a4f9ee90a3364465b773ee3be553a460"/>
                <w:id w:val="1269276670"/>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7.5835</w:t>
                    </w:r>
                  </w:p>
                </w:tc>
              </w:sdtContent>
            </w:sdt>
            <w:sdt>
              <w:sdtPr>
                <w:rPr>
                  <w:rFonts w:hint="eastAsia" w:asciiTheme="minorEastAsia" w:hAnsiTheme="minorEastAsia" w:eastAsiaTheme="minorEastAsia" w:cstheme="minorEastAsia"/>
                  <w:sz w:val="20"/>
                  <w:szCs w:val="20"/>
                </w:rPr>
                <w:alias w:val="现金分红分段表决持股市值50万以下普通股股东弃权票数"/>
                <w:tag w:val="_GBC_bbd5370cf8534cacb5c2ab17567826b5"/>
                <w:id w:val="608320499"/>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sdtContent>
            </w:sdt>
            <w:sdt>
              <w:sdtPr>
                <w:rPr>
                  <w:rFonts w:hint="eastAsia" w:asciiTheme="minorEastAsia" w:hAnsiTheme="minorEastAsia" w:eastAsiaTheme="minorEastAsia" w:cstheme="minorEastAsia"/>
                  <w:sz w:val="20"/>
                  <w:szCs w:val="20"/>
                </w:rPr>
                <w:alias w:val="现金分红分段表决持股市值50万以下普通股股东弃权比例"/>
                <w:tag w:val="_GBC_9457dc78ca6f4ccd94e9b61bc7302919"/>
                <w:id w:val="934944782"/>
                <w:lock w:val="sdtLocked"/>
              </w:sdtPr>
              <w:sdtEndPr>
                <w:rPr>
                  <w:rFonts w:hint="eastAsia" w:asciiTheme="minorEastAsia" w:hAnsiTheme="minorEastAsia" w:eastAsiaTheme="minorEastAsia" w:cstheme="minorEastAsia"/>
                  <w:sz w:val="20"/>
                  <w:szCs w:val="20"/>
                </w:rPr>
              </w:sdtEndPr>
              <w:sdtContent>
                <w:tc>
                  <w:tcPr>
                    <w:tcW w:w="118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eastAsiaTheme="minorEastAsia" w:cstheme="minorEastAsia"/>
                  <w:sz w:val="20"/>
                  <w:szCs w:val="20"/>
                </w:rPr>
                <w:tag w:val="_PLD_3273d81c0b924debbd4ccb6105539585"/>
                <w:id w:val="347305500"/>
                <w:lock w:val="sdtLocked"/>
              </w:sdtPr>
              <w:sdtEndPr>
                <w:rPr>
                  <w:rFonts w:hint="eastAsia" w:asciiTheme="minorEastAsia" w:hAnsiTheme="minorEastAsia" w:eastAsiaTheme="minorEastAsia" w:cstheme="minorEastAsia"/>
                  <w:sz w:val="20"/>
                  <w:szCs w:val="20"/>
                </w:rPr>
              </w:sdtEndPr>
              <w:sdtContent>
                <w:tc>
                  <w:tcPr>
                    <w:tcW w:w="1668" w:type="dxa"/>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市值50万以上普通股股东</w:t>
                    </w:r>
                  </w:p>
                </w:tc>
              </w:sdtContent>
            </w:sdt>
            <w:sdt>
              <w:sdtPr>
                <w:rPr>
                  <w:rFonts w:hint="eastAsia" w:asciiTheme="minorEastAsia" w:hAnsiTheme="minorEastAsia" w:eastAsiaTheme="minorEastAsia" w:cstheme="minorEastAsia"/>
                  <w:sz w:val="20"/>
                  <w:szCs w:val="20"/>
                </w:rPr>
                <w:alias w:val="现金分红分段表决持股市值50万以上普通股股东同意票数"/>
                <w:tag w:val="_GBC_e267c909590a48b496065c33f82a282d"/>
                <w:id w:val="2079245584"/>
                <w:lock w:val="sdtLocked"/>
              </w:sdtPr>
              <w:sdtEndPr>
                <w:rPr>
                  <w:rFonts w:hint="eastAsia" w:asciiTheme="minorEastAsia" w:hAnsiTheme="minorEastAsia" w:eastAsiaTheme="minorEastAsia" w:cstheme="minorEastAsia"/>
                  <w:sz w:val="20"/>
                  <w:szCs w:val="20"/>
                </w:rPr>
              </w:sdtEndPr>
              <w:sdtContent>
                <w:tc>
                  <w:tcPr>
                    <w:tcW w:w="1275"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2,905,000</w:t>
                    </w:r>
                  </w:p>
                </w:tc>
              </w:sdtContent>
            </w:sdt>
            <w:sdt>
              <w:sdtPr>
                <w:rPr>
                  <w:rFonts w:hint="eastAsia" w:asciiTheme="minorEastAsia" w:hAnsiTheme="minorEastAsia" w:eastAsiaTheme="minorEastAsia" w:cstheme="minorEastAsia"/>
                  <w:sz w:val="20"/>
                  <w:szCs w:val="20"/>
                </w:rPr>
                <w:alias w:val="现金分红分段表决持股市值50万以上普通股股东同意比例"/>
                <w:tag w:val="_GBC_5b56a01c192a4e399f2cf098b251643b"/>
                <w:id w:val="1266431245"/>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98.5079</w:t>
                    </w:r>
                  </w:p>
                </w:tc>
              </w:sdtContent>
            </w:sdt>
            <w:sdt>
              <w:sdtPr>
                <w:rPr>
                  <w:rFonts w:hint="eastAsia" w:asciiTheme="minorEastAsia" w:hAnsiTheme="minorEastAsia" w:eastAsiaTheme="minorEastAsia" w:cstheme="minorEastAsia"/>
                  <w:sz w:val="20"/>
                  <w:szCs w:val="20"/>
                </w:rPr>
                <w:alias w:val="现金分红分段表决持股市值50万以上普通股股东反对票数"/>
                <w:tag w:val="_GBC_9fd9061e5627486d9692e0b06543bec1"/>
                <w:id w:val="2036841917"/>
                <w:lock w:val="sdtLocked"/>
              </w:sdtPr>
              <w:sdtEndPr>
                <w:rPr>
                  <w:rFonts w:hint="eastAsia" w:asciiTheme="minorEastAsia" w:hAnsiTheme="minorEastAsia" w:eastAsiaTheme="minorEastAsia" w:cstheme="minorEastAsia"/>
                  <w:sz w:val="20"/>
                  <w:szCs w:val="20"/>
                </w:rPr>
              </w:sdtEndPr>
              <w:sdtContent>
                <w:tc>
                  <w:tcPr>
                    <w:tcW w:w="993"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44,000</w:t>
                    </w:r>
                  </w:p>
                </w:tc>
              </w:sdtContent>
            </w:sdt>
            <w:sdt>
              <w:sdtPr>
                <w:rPr>
                  <w:rFonts w:hint="eastAsia" w:asciiTheme="minorEastAsia" w:hAnsiTheme="minorEastAsia" w:eastAsiaTheme="minorEastAsia" w:cstheme="minorEastAsia"/>
                  <w:sz w:val="20"/>
                  <w:szCs w:val="20"/>
                </w:rPr>
                <w:alias w:val="现金分红分段表决持股市值50万以上普通股股东反对比例"/>
                <w:tag w:val="_GBC_76f59466f37a4e65861b774c1b71c5bb"/>
                <w:id w:val="1878583065"/>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1.4921</w:t>
                    </w:r>
                  </w:p>
                </w:tc>
              </w:sdtContent>
            </w:sdt>
            <w:sdt>
              <w:sdtPr>
                <w:rPr>
                  <w:rFonts w:hint="eastAsia" w:asciiTheme="minorEastAsia" w:hAnsiTheme="minorEastAsia" w:eastAsiaTheme="minorEastAsia" w:cstheme="minorEastAsia"/>
                  <w:sz w:val="20"/>
                  <w:szCs w:val="20"/>
                </w:rPr>
                <w:alias w:val="现金分红分段表决持股市值50万以上普通股股东弃权票数"/>
                <w:tag w:val="_GBC_0170a5cff112424099a79c9187976d19"/>
                <w:id w:val="216024725"/>
                <w:lock w:val="sdtLocked"/>
              </w:sdtPr>
              <w:sdtEndPr>
                <w:rPr>
                  <w:rFonts w:hint="eastAsia" w:asciiTheme="minorEastAsia" w:hAnsiTheme="minorEastAsia" w:eastAsiaTheme="minorEastAsia" w:cstheme="minorEastAsia"/>
                  <w:sz w:val="20"/>
                  <w:szCs w:val="20"/>
                </w:rPr>
              </w:sdtEndPr>
              <w:sdtContent>
                <w:tc>
                  <w:tcPr>
                    <w:tcW w:w="113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sdtContent>
            </w:sdt>
            <w:sdt>
              <w:sdtPr>
                <w:rPr>
                  <w:rFonts w:hint="eastAsia" w:asciiTheme="minorEastAsia" w:hAnsiTheme="minorEastAsia" w:eastAsiaTheme="minorEastAsia" w:cstheme="minorEastAsia"/>
                  <w:sz w:val="20"/>
                  <w:szCs w:val="20"/>
                </w:rPr>
                <w:alias w:val="现金分红分段表决持股市值50万以上普通股股东弃权比例"/>
                <w:tag w:val="_GBC_de4f2d427d264550a4898f2d94be6ce7"/>
                <w:id w:val="374894984"/>
                <w:lock w:val="sdtLocked"/>
              </w:sdtPr>
              <w:sdtEndPr>
                <w:rPr>
                  <w:rFonts w:hint="eastAsia" w:asciiTheme="minorEastAsia" w:hAnsiTheme="minorEastAsia" w:eastAsiaTheme="minorEastAsia" w:cstheme="minorEastAsia"/>
                  <w:sz w:val="20"/>
                  <w:szCs w:val="20"/>
                </w:rPr>
              </w:sdtEndPr>
              <w:sdtContent>
                <w:tc>
                  <w:tcPr>
                    <w:tcW w:w="1184" w:type="dxa"/>
                    <w:vAlign w:val="bottom"/>
                  </w:tcPr>
                  <w:p>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0.0000</w:t>
                    </w:r>
                  </w:p>
                </w:tc>
              </w:sdtContent>
            </w:sdt>
          </w:tr>
        </w:tbl>
      </w:sdtContent>
    </w:sdt>
    <w:p/>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58860557"/>
        <w:lock w:val="sdtLocked"/>
        <w:placeholder>
          <w:docPart w:val="GBC22222222222222222222222222222"/>
        </w:placeholder>
      </w:sdtPr>
      <w:sdtEndPr>
        <w:rPr>
          <w:rFonts w:hint="default" w:ascii="Calibri" w:hAnsi="Calibri" w:eastAsia="宋体" w:cs="Times New Roman"/>
          <w:b w:val="0"/>
          <w:bCs w:val="0"/>
          <w:sz w:val="21"/>
          <w:szCs w:val="21"/>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1"/>
            <w:gridCol w:w="1524"/>
            <w:gridCol w:w="1325"/>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0"/>
                  <w:szCs w:val="20"/>
                </w:rPr>
                <w:tag w:val="_PLD_85e331fb35b94b069c51e9596dc8cf99"/>
                <w:id w:val="862098451"/>
                <w:lock w:val="sdtLocked"/>
              </w:sdtPr>
              <w:sdtEndPr>
                <w:rPr>
                  <w:rFonts w:hint="eastAsia"/>
                  <w:sz w:val="20"/>
                  <w:szCs w:val="20"/>
                </w:rPr>
              </w:sdtEndPr>
              <w:sdtContent>
                <w:tc>
                  <w:tcPr>
                    <w:tcW w:w="661" w:type="dxa"/>
                    <w:vMerge w:val="restart"/>
                  </w:tcPr>
                  <w:p>
                    <w:pPr>
                      <w:jc w:val="center"/>
                      <w:rPr>
                        <w:sz w:val="20"/>
                        <w:szCs w:val="20"/>
                      </w:rPr>
                    </w:pPr>
                    <w:r>
                      <w:rPr>
                        <w:rFonts w:hint="eastAsia"/>
                        <w:sz w:val="20"/>
                        <w:szCs w:val="20"/>
                      </w:rPr>
                      <w:t>议案</w:t>
                    </w:r>
                  </w:p>
                  <w:p>
                    <w:pPr>
                      <w:jc w:val="center"/>
                      <w:rPr>
                        <w:sz w:val="20"/>
                        <w:szCs w:val="20"/>
                      </w:rPr>
                    </w:pPr>
                    <w:r>
                      <w:rPr>
                        <w:rFonts w:hint="eastAsia"/>
                        <w:sz w:val="20"/>
                        <w:szCs w:val="20"/>
                      </w:rPr>
                      <w:t>序号</w:t>
                    </w:r>
                  </w:p>
                </w:tc>
              </w:sdtContent>
            </w:sdt>
            <w:sdt>
              <w:sdtPr>
                <w:rPr>
                  <w:rFonts w:hint="eastAsia"/>
                  <w:sz w:val="20"/>
                  <w:szCs w:val="20"/>
                </w:rPr>
                <w:tag w:val="_PLD_36163af1201d45bca4fb531b6d710bd5"/>
                <w:id w:val="216094189"/>
                <w:lock w:val="sdtLocked"/>
              </w:sdtPr>
              <w:sdtEndPr>
                <w:rPr>
                  <w:rFonts w:hint="eastAsia"/>
                  <w:sz w:val="20"/>
                  <w:szCs w:val="20"/>
                </w:rPr>
              </w:sdtEndPr>
              <w:sdtContent>
                <w:tc>
                  <w:tcPr>
                    <w:tcW w:w="1524" w:type="dxa"/>
                    <w:vMerge w:val="restart"/>
                  </w:tcPr>
                  <w:p>
                    <w:pPr>
                      <w:jc w:val="center"/>
                      <w:rPr>
                        <w:sz w:val="20"/>
                        <w:szCs w:val="20"/>
                      </w:rPr>
                    </w:pPr>
                    <w:r>
                      <w:rPr>
                        <w:rFonts w:hint="eastAsia"/>
                        <w:sz w:val="20"/>
                        <w:szCs w:val="20"/>
                      </w:rPr>
                      <w:t>议案名称</w:t>
                    </w:r>
                  </w:p>
                </w:tc>
              </w:sdtContent>
            </w:sdt>
            <w:sdt>
              <w:sdtPr>
                <w:rPr>
                  <w:rFonts w:hint="eastAsia"/>
                  <w:sz w:val="20"/>
                  <w:szCs w:val="20"/>
                </w:rPr>
                <w:tag w:val="_PLD_d147c4262e1f450a9eac870acd39ac64"/>
                <w:id w:val="-1314481047"/>
                <w:lock w:val="sdtLocked"/>
              </w:sdtPr>
              <w:sdtEndPr>
                <w:rPr>
                  <w:rFonts w:hint="eastAsia"/>
                  <w:sz w:val="20"/>
                  <w:szCs w:val="20"/>
                </w:rPr>
              </w:sdtEndPr>
              <w:sdtContent>
                <w:tc>
                  <w:tcPr>
                    <w:tcW w:w="2386" w:type="dxa"/>
                    <w:gridSpan w:val="2"/>
                  </w:tcPr>
                  <w:p>
                    <w:pPr>
                      <w:jc w:val="center"/>
                      <w:rPr>
                        <w:sz w:val="20"/>
                        <w:szCs w:val="20"/>
                      </w:rPr>
                    </w:pPr>
                    <w:r>
                      <w:rPr>
                        <w:rFonts w:hint="eastAsia"/>
                        <w:sz w:val="20"/>
                        <w:szCs w:val="20"/>
                      </w:rPr>
                      <w:t>同意</w:t>
                    </w:r>
                  </w:p>
                </w:tc>
              </w:sdtContent>
            </w:sdt>
            <w:sdt>
              <w:sdtPr>
                <w:rPr>
                  <w:rFonts w:hint="eastAsia"/>
                  <w:sz w:val="20"/>
                  <w:szCs w:val="20"/>
                </w:rPr>
                <w:tag w:val="_PLD_39de351aad03459a879b57247cd3ac0b"/>
                <w:id w:val="-921874832"/>
                <w:lock w:val="sdtLocked"/>
              </w:sdtPr>
              <w:sdtEndPr>
                <w:rPr>
                  <w:rFonts w:hint="eastAsia"/>
                  <w:sz w:val="20"/>
                  <w:szCs w:val="20"/>
                </w:rPr>
              </w:sdtEndPr>
              <w:sdtContent>
                <w:tc>
                  <w:tcPr>
                    <w:tcW w:w="1916" w:type="dxa"/>
                    <w:gridSpan w:val="2"/>
                  </w:tcPr>
                  <w:p>
                    <w:pPr>
                      <w:jc w:val="center"/>
                      <w:rPr>
                        <w:sz w:val="20"/>
                        <w:szCs w:val="20"/>
                      </w:rPr>
                    </w:pPr>
                    <w:r>
                      <w:rPr>
                        <w:rFonts w:hint="eastAsia"/>
                        <w:sz w:val="20"/>
                        <w:szCs w:val="20"/>
                      </w:rPr>
                      <w:t>反对</w:t>
                    </w:r>
                  </w:p>
                </w:tc>
              </w:sdtContent>
            </w:sdt>
            <w:sdt>
              <w:sdtPr>
                <w:rPr>
                  <w:rFonts w:hint="eastAsia"/>
                  <w:sz w:val="20"/>
                  <w:szCs w:val="20"/>
                </w:rPr>
                <w:tag w:val="_PLD_fb75e31d23944597b356533e896bf25a"/>
                <w:id w:val="1777663120"/>
                <w:lock w:val="sdtLocked"/>
              </w:sdtPr>
              <w:sdtEndPr>
                <w:rPr>
                  <w:rFonts w:hint="eastAsia"/>
                  <w:sz w:val="20"/>
                  <w:szCs w:val="20"/>
                </w:rPr>
              </w:sdtEndPr>
              <w:sdtContent>
                <w:tc>
                  <w:tcPr>
                    <w:tcW w:w="2035" w:type="dxa"/>
                    <w:gridSpan w:val="2"/>
                  </w:tcPr>
                  <w:p>
                    <w:pPr>
                      <w:jc w:val="center"/>
                      <w:rPr>
                        <w:sz w:val="20"/>
                        <w:szCs w:val="20"/>
                      </w:rPr>
                    </w:pPr>
                    <w:r>
                      <w:rPr>
                        <w:rFonts w:hint="eastAsia"/>
                        <w:sz w:val="20"/>
                        <w:szCs w:val="20"/>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tcPr>
              <w:p>
                <w:pPr>
                  <w:rPr>
                    <w:sz w:val="20"/>
                    <w:szCs w:val="20"/>
                  </w:rPr>
                </w:pPr>
              </w:p>
            </w:tc>
            <w:tc>
              <w:tcPr>
                <w:tcW w:w="1524" w:type="dxa"/>
                <w:vMerge w:val="continue"/>
              </w:tcPr>
              <w:p>
                <w:pPr>
                  <w:rPr>
                    <w:sz w:val="20"/>
                    <w:szCs w:val="20"/>
                  </w:rPr>
                </w:pPr>
              </w:p>
            </w:tc>
            <w:sdt>
              <w:sdtPr>
                <w:rPr>
                  <w:rFonts w:hint="eastAsia" w:asciiTheme="minorEastAsia" w:hAnsiTheme="minorEastAsia"/>
                  <w:sz w:val="20"/>
                  <w:szCs w:val="20"/>
                </w:rPr>
                <w:tag w:val="_PLD_88d5d4eeccd34fe6835de33242d02c56"/>
                <w:id w:val="-1702081982"/>
                <w:lock w:val="sdtLocked"/>
              </w:sdtPr>
              <w:sdtEndPr>
                <w:rPr>
                  <w:rFonts w:hint="eastAsia" w:asciiTheme="minorEastAsia" w:hAnsiTheme="minorEastAsia"/>
                  <w:sz w:val="20"/>
                  <w:szCs w:val="20"/>
                </w:rPr>
              </w:sdtEndPr>
              <w:sdtContent>
                <w:tc>
                  <w:tcPr>
                    <w:tcW w:w="1325" w:type="dxa"/>
                  </w:tcPr>
                  <w:p>
                    <w:pPr>
                      <w:jc w:val="center"/>
                      <w:rPr>
                        <w:rFonts w:asciiTheme="minorEastAsia" w:hAnsiTheme="minorEastAsia"/>
                        <w:sz w:val="20"/>
                        <w:szCs w:val="20"/>
                      </w:rPr>
                    </w:pPr>
                    <w:r>
                      <w:rPr>
                        <w:rFonts w:hint="eastAsia" w:asciiTheme="minorEastAsia" w:hAnsiTheme="minorEastAsia"/>
                        <w:sz w:val="20"/>
                        <w:szCs w:val="20"/>
                      </w:rPr>
                      <w:t>票数</w:t>
                    </w:r>
                  </w:p>
                </w:tc>
              </w:sdtContent>
            </w:sdt>
            <w:sdt>
              <w:sdtPr>
                <w:rPr>
                  <w:rFonts w:hint="eastAsia" w:asciiTheme="minorEastAsia" w:hAnsiTheme="minorEastAsia"/>
                  <w:sz w:val="20"/>
                  <w:szCs w:val="20"/>
                </w:rPr>
                <w:tag w:val="_PLD_4478f0c38a554f7ab011c27137c127a1"/>
                <w:id w:val="512498989"/>
                <w:lock w:val="sdtLocked"/>
              </w:sdtPr>
              <w:sdtEndPr>
                <w:rPr>
                  <w:rFonts w:hint="eastAsia" w:asciiTheme="minorEastAsia" w:hAnsiTheme="minorEastAsia"/>
                  <w:sz w:val="20"/>
                  <w:szCs w:val="20"/>
                </w:rPr>
              </w:sdtEndPr>
              <w:sdtContent>
                <w:tc>
                  <w:tcPr>
                    <w:tcW w:w="1061" w:type="dxa"/>
                  </w:tcPr>
                  <w:p>
                    <w:pPr>
                      <w:jc w:val="center"/>
                      <w:rPr>
                        <w:rFonts w:asciiTheme="minorEastAsia" w:hAnsiTheme="minorEastAsia"/>
                        <w:sz w:val="20"/>
                        <w:szCs w:val="20"/>
                      </w:rPr>
                    </w:pPr>
                    <w:r>
                      <w:rPr>
                        <w:rFonts w:hint="eastAsia" w:asciiTheme="minorEastAsia" w:hAnsiTheme="minorEastAsia"/>
                        <w:sz w:val="20"/>
                        <w:szCs w:val="20"/>
                      </w:rPr>
                      <w:t>比例（%）</w:t>
                    </w:r>
                  </w:p>
                </w:tc>
              </w:sdtContent>
            </w:sdt>
            <w:sdt>
              <w:sdtPr>
                <w:rPr>
                  <w:rFonts w:hint="eastAsia" w:asciiTheme="minorEastAsia" w:hAnsiTheme="minorEastAsia"/>
                  <w:sz w:val="20"/>
                  <w:szCs w:val="20"/>
                </w:rPr>
                <w:tag w:val="_PLD_b5fe5f3bb8b9435590ab7cb4d2193a8f"/>
                <w:id w:val="-1538115811"/>
                <w:lock w:val="sdtLocked"/>
              </w:sdtPr>
              <w:sdtEndPr>
                <w:rPr>
                  <w:rFonts w:hint="eastAsia" w:asciiTheme="minorEastAsia" w:hAnsiTheme="minorEastAsia"/>
                  <w:sz w:val="20"/>
                  <w:szCs w:val="20"/>
                </w:rPr>
              </w:sdtEndPr>
              <w:sdtContent>
                <w:tc>
                  <w:tcPr>
                    <w:tcW w:w="846" w:type="dxa"/>
                  </w:tcPr>
                  <w:p>
                    <w:pPr>
                      <w:jc w:val="center"/>
                      <w:rPr>
                        <w:rFonts w:asciiTheme="minorEastAsia" w:hAnsiTheme="minorEastAsia"/>
                        <w:sz w:val="20"/>
                        <w:szCs w:val="20"/>
                      </w:rPr>
                    </w:pPr>
                    <w:r>
                      <w:rPr>
                        <w:rFonts w:hint="eastAsia" w:asciiTheme="minorEastAsia" w:hAnsiTheme="minorEastAsia"/>
                        <w:sz w:val="20"/>
                        <w:szCs w:val="20"/>
                      </w:rPr>
                      <w:t>票数</w:t>
                    </w:r>
                  </w:p>
                </w:tc>
              </w:sdtContent>
            </w:sdt>
            <w:sdt>
              <w:sdtPr>
                <w:rPr>
                  <w:rFonts w:hint="eastAsia" w:asciiTheme="minorEastAsia" w:hAnsiTheme="minorEastAsia"/>
                  <w:sz w:val="20"/>
                  <w:szCs w:val="20"/>
                </w:rPr>
                <w:tag w:val="_PLD_2b0debe658f74752ba20e5d31a6e1b55"/>
                <w:id w:val="-1334830064"/>
                <w:lock w:val="sdtLocked"/>
              </w:sdtPr>
              <w:sdtEndPr>
                <w:rPr>
                  <w:rFonts w:hint="eastAsia" w:asciiTheme="minorEastAsia" w:hAnsiTheme="minorEastAsia"/>
                  <w:sz w:val="20"/>
                  <w:szCs w:val="20"/>
                </w:rPr>
              </w:sdtEndPr>
              <w:sdtContent>
                <w:tc>
                  <w:tcPr>
                    <w:tcW w:w="1070" w:type="dxa"/>
                  </w:tcPr>
                  <w:p>
                    <w:pPr>
                      <w:jc w:val="center"/>
                      <w:rPr>
                        <w:rFonts w:asciiTheme="minorEastAsia" w:hAnsiTheme="minorEastAsia"/>
                        <w:sz w:val="20"/>
                        <w:szCs w:val="20"/>
                      </w:rPr>
                    </w:pPr>
                    <w:r>
                      <w:rPr>
                        <w:rFonts w:hint="eastAsia" w:asciiTheme="minorEastAsia" w:hAnsiTheme="minorEastAsia"/>
                        <w:sz w:val="20"/>
                        <w:szCs w:val="20"/>
                      </w:rPr>
                      <w:t>比例（%）</w:t>
                    </w:r>
                  </w:p>
                </w:tc>
              </w:sdtContent>
            </w:sdt>
            <w:sdt>
              <w:sdtPr>
                <w:rPr>
                  <w:rFonts w:hint="eastAsia" w:asciiTheme="minorEastAsia" w:hAnsiTheme="minorEastAsia"/>
                  <w:sz w:val="20"/>
                  <w:szCs w:val="20"/>
                </w:rPr>
                <w:tag w:val="_PLD_f788a12eda084f18ab182d7d3d1324c4"/>
                <w:id w:val="-859041019"/>
                <w:lock w:val="sdtLocked"/>
              </w:sdtPr>
              <w:sdtEndPr>
                <w:rPr>
                  <w:rFonts w:hint="eastAsia" w:asciiTheme="minorEastAsia" w:hAnsiTheme="minorEastAsia"/>
                  <w:sz w:val="20"/>
                  <w:szCs w:val="20"/>
                </w:rPr>
              </w:sdtEndPr>
              <w:sdtContent>
                <w:tc>
                  <w:tcPr>
                    <w:tcW w:w="851" w:type="dxa"/>
                  </w:tcPr>
                  <w:p>
                    <w:pPr>
                      <w:jc w:val="center"/>
                      <w:rPr>
                        <w:rFonts w:asciiTheme="minorEastAsia" w:hAnsiTheme="minorEastAsia"/>
                        <w:sz w:val="20"/>
                        <w:szCs w:val="20"/>
                      </w:rPr>
                    </w:pPr>
                    <w:r>
                      <w:rPr>
                        <w:rFonts w:hint="eastAsia" w:asciiTheme="minorEastAsia" w:hAnsiTheme="minorEastAsia"/>
                        <w:sz w:val="20"/>
                        <w:szCs w:val="20"/>
                      </w:rPr>
                      <w:t>票数</w:t>
                    </w:r>
                  </w:p>
                </w:tc>
              </w:sdtContent>
            </w:sdt>
            <w:sdt>
              <w:sdtPr>
                <w:rPr>
                  <w:rFonts w:hint="eastAsia" w:asciiTheme="minorEastAsia" w:hAnsiTheme="minorEastAsia"/>
                  <w:sz w:val="20"/>
                  <w:szCs w:val="20"/>
                </w:rPr>
                <w:tag w:val="_PLD_6495821e696e4774b407fb24d43a7071"/>
                <w:id w:val="-346871122"/>
                <w:lock w:val="sdtLocked"/>
              </w:sdtPr>
              <w:sdtEndPr>
                <w:rPr>
                  <w:rFonts w:hint="eastAsia" w:asciiTheme="minorEastAsia" w:hAnsiTheme="minorEastAsia"/>
                  <w:sz w:val="20"/>
                  <w:szCs w:val="20"/>
                </w:rPr>
              </w:sdtEndPr>
              <w:sdtContent>
                <w:tc>
                  <w:tcPr>
                    <w:tcW w:w="1184" w:type="dxa"/>
                  </w:tcPr>
                  <w:p>
                    <w:pPr>
                      <w:jc w:val="center"/>
                      <w:rPr>
                        <w:rFonts w:asciiTheme="minorEastAsia" w:hAnsiTheme="minorEastAsia"/>
                        <w:sz w:val="20"/>
                        <w:szCs w:val="20"/>
                      </w:rPr>
                    </w:pPr>
                    <w:r>
                      <w:rPr>
                        <w:rFonts w:hint="eastAsia" w:asciiTheme="minorEastAsia" w:hAnsiTheme="minorEastAsia"/>
                        <w:sz w:val="20"/>
                        <w:szCs w:val="20"/>
                      </w:rPr>
                      <w:t>比例（%）</w:t>
                    </w:r>
                  </w:p>
                </w:tc>
              </w:sdtContent>
            </w:sdt>
          </w:tr>
          <w:sdt>
            <w:sdtPr>
              <w:rPr>
                <w:rFonts w:asciiTheme="minorEastAsia" w:hAnsiTheme="minorEastAsia"/>
                <w:sz w:val="20"/>
                <w:szCs w:val="20"/>
              </w:rPr>
              <w:alias w:val="5%以下股东的表决情况"/>
              <w:tag w:val="_GBC_ff2a68bc4ae1452fa1f8ccc6beb2c08f"/>
              <w:id w:val="1432153437"/>
              <w:lock w:val="sdtLocked"/>
              <w:placeholder>
                <w:docPart w:val="E7050E91052241B091B5C5E5DF82AE09"/>
              </w:placeholder>
            </w:sdtPr>
            <w:sdtEndPr>
              <w:rPr>
                <w:rFonts w:asciiTheme="minorEastAsia" w:hAnsiTheme="minorEastAsia"/>
                <w:sz w:val="20"/>
                <w:szCs w:val="20"/>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0"/>
                      <w:szCs w:val="20"/>
                    </w:rPr>
                    <w:alias w:val="5%以下股东的表决情况_议案序号"/>
                    <w:tag w:val="_GBC_003c0e2a3826430091463bd073774853"/>
                    <w:id w:val="-1751029834"/>
                    <w:lock w:val="sdtLocked"/>
                  </w:sdtPr>
                  <w:sdtEndPr>
                    <w:rPr>
                      <w:rFonts w:asciiTheme="minorEastAsia" w:hAnsiTheme="minorEastAsia"/>
                      <w:sz w:val="20"/>
                      <w:szCs w:val="20"/>
                    </w:rPr>
                  </w:sdtEndPr>
                  <w:sdtContent>
                    <w:tc>
                      <w:tcPr>
                        <w:tcW w:w="661" w:type="dxa"/>
                      </w:tcPr>
                      <w:p>
                        <w:pPr>
                          <w:rPr>
                            <w:rFonts w:asciiTheme="minorEastAsia" w:hAnsiTheme="minorEastAsia"/>
                            <w:sz w:val="20"/>
                            <w:szCs w:val="20"/>
                          </w:rPr>
                        </w:pPr>
                        <w:r>
                          <w:rPr>
                            <w:rFonts w:asciiTheme="minorEastAsia" w:hAnsiTheme="minorEastAsia"/>
                            <w:sz w:val="20"/>
                            <w:szCs w:val="20"/>
                          </w:rPr>
                          <w:t>4</w:t>
                        </w:r>
                      </w:p>
                    </w:tc>
                  </w:sdtContent>
                </w:sdt>
                <w:sdt>
                  <w:sdtPr>
                    <w:rPr>
                      <w:rFonts w:asciiTheme="minorEastAsia" w:hAnsiTheme="minorEastAsia"/>
                      <w:sz w:val="20"/>
                      <w:szCs w:val="20"/>
                    </w:rPr>
                    <w:alias w:val="5%以下股东的表决情况_议案名称"/>
                    <w:tag w:val="_GBC_120f4cbdd0e24a8abf52609f00b310eb"/>
                    <w:id w:val="374270926"/>
                    <w:lock w:val="sdtLocked"/>
                    <w:text/>
                  </w:sdtPr>
                  <w:sdtEndPr>
                    <w:rPr>
                      <w:rFonts w:asciiTheme="minorEastAsia" w:hAnsiTheme="minorEastAsia"/>
                      <w:sz w:val="20"/>
                      <w:szCs w:val="20"/>
                    </w:rPr>
                  </w:sdtEndPr>
                  <w:sdtContent>
                    <w:tc>
                      <w:tcPr>
                        <w:tcW w:w="1524" w:type="dxa"/>
                      </w:tcPr>
                      <w:p>
                        <w:pPr>
                          <w:rPr>
                            <w:rFonts w:asciiTheme="minorEastAsia" w:hAnsiTheme="minorEastAsia"/>
                            <w:sz w:val="20"/>
                            <w:szCs w:val="20"/>
                          </w:rPr>
                        </w:pPr>
                        <w:r>
                          <w:rPr>
                            <w:rFonts w:hint="eastAsia" w:asciiTheme="minorEastAsia" w:hAnsiTheme="minorEastAsia"/>
                            <w:sz w:val="20"/>
                            <w:szCs w:val="20"/>
                          </w:rPr>
                          <w:t>关于公司2023年度利润分配方案的议案</w:t>
                        </w:r>
                      </w:p>
                    </w:tc>
                  </w:sdtContent>
                </w:sdt>
                <w:sdt>
                  <w:sdtPr>
                    <w:rPr>
                      <w:rFonts w:asciiTheme="minorEastAsia" w:hAnsiTheme="minorEastAsia"/>
                      <w:sz w:val="20"/>
                      <w:szCs w:val="20"/>
                    </w:rPr>
                    <w:alias w:val="5%以下股东的表决情况_同意票数"/>
                    <w:tag w:val="_GBC_8e6286abe9984117ab278ef08e91288b"/>
                    <w:id w:val="-1225829307"/>
                    <w:lock w:val="sdtLocked"/>
                  </w:sdtPr>
                  <w:sdtEndPr>
                    <w:rPr>
                      <w:rFonts w:asciiTheme="minorEastAsia" w:hAnsiTheme="minorEastAsia"/>
                      <w:sz w:val="20"/>
                      <w:szCs w:val="20"/>
                    </w:rPr>
                  </w:sdtEndPr>
                  <w:sdtContent>
                    <w:tc>
                      <w:tcPr>
                        <w:tcW w:w="1325" w:type="dxa"/>
                      </w:tcPr>
                      <w:p>
                        <w:pPr>
                          <w:jc w:val="right"/>
                          <w:rPr>
                            <w:rFonts w:asciiTheme="minorEastAsia" w:hAnsiTheme="minorEastAsia"/>
                            <w:sz w:val="20"/>
                            <w:szCs w:val="20"/>
                          </w:rPr>
                        </w:pPr>
                        <w:r>
                          <w:rPr>
                            <w:rFonts w:asciiTheme="minorEastAsia" w:hAnsiTheme="minorEastAsia"/>
                            <w:sz w:val="20"/>
                            <w:szCs w:val="20"/>
                          </w:rPr>
                          <w:t>13,395,500</w:t>
                        </w:r>
                      </w:p>
                    </w:tc>
                  </w:sdtContent>
                </w:sdt>
                <w:sdt>
                  <w:sdtPr>
                    <w:rPr>
                      <w:rFonts w:asciiTheme="minorEastAsia" w:hAnsiTheme="minorEastAsia"/>
                      <w:sz w:val="20"/>
                      <w:szCs w:val="20"/>
                    </w:rPr>
                    <w:alias w:val="5%以下股东的表决情况_同意比例"/>
                    <w:tag w:val="_GBC_3fcebd7488784e99b72caeb430023bbd"/>
                    <w:id w:val="964157674"/>
                    <w:lock w:val="sdtLocked"/>
                  </w:sdtPr>
                  <w:sdtEndPr>
                    <w:rPr>
                      <w:rFonts w:asciiTheme="minorEastAsia" w:hAnsiTheme="minorEastAsia"/>
                      <w:sz w:val="20"/>
                      <w:szCs w:val="20"/>
                    </w:rPr>
                  </w:sdtEndPr>
                  <w:sdtContent>
                    <w:tc>
                      <w:tcPr>
                        <w:tcW w:w="1061" w:type="dxa"/>
                      </w:tcPr>
                      <w:p>
                        <w:pPr>
                          <w:jc w:val="right"/>
                          <w:rPr>
                            <w:rFonts w:asciiTheme="minorEastAsia" w:hAnsiTheme="minorEastAsia"/>
                            <w:sz w:val="20"/>
                            <w:szCs w:val="20"/>
                          </w:rPr>
                        </w:pPr>
                        <w:r>
                          <w:rPr>
                            <w:rFonts w:asciiTheme="minorEastAsia" w:hAnsiTheme="minorEastAsia"/>
                            <w:sz w:val="20"/>
                            <w:szCs w:val="20"/>
                          </w:rPr>
                          <w:t>99.5098</w:t>
                        </w:r>
                      </w:p>
                    </w:tc>
                  </w:sdtContent>
                </w:sdt>
                <w:sdt>
                  <w:sdtPr>
                    <w:rPr>
                      <w:rFonts w:asciiTheme="minorEastAsia" w:hAnsiTheme="minorEastAsia"/>
                      <w:sz w:val="20"/>
                      <w:szCs w:val="20"/>
                    </w:rPr>
                    <w:alias w:val="5%以下股东的表决情况_反对票数"/>
                    <w:tag w:val="_GBC_a6adf5852dc1415eb83afa4dd02e7dc3"/>
                    <w:id w:val="-756362397"/>
                    <w:lock w:val="sdtLocked"/>
                  </w:sdtPr>
                  <w:sdtEndPr>
                    <w:rPr>
                      <w:rFonts w:asciiTheme="minorEastAsia" w:hAnsiTheme="minorEastAsia"/>
                      <w:sz w:val="20"/>
                      <w:szCs w:val="20"/>
                    </w:rPr>
                  </w:sdtEndPr>
                  <w:sdtContent>
                    <w:tc>
                      <w:tcPr>
                        <w:tcW w:w="846" w:type="dxa"/>
                      </w:tcPr>
                      <w:p>
                        <w:pPr>
                          <w:jc w:val="right"/>
                          <w:rPr>
                            <w:rFonts w:asciiTheme="minorEastAsia" w:hAnsiTheme="minorEastAsia"/>
                            <w:sz w:val="20"/>
                            <w:szCs w:val="20"/>
                          </w:rPr>
                        </w:pPr>
                        <w:r>
                          <w:rPr>
                            <w:rFonts w:asciiTheme="minorEastAsia" w:hAnsiTheme="minorEastAsia"/>
                            <w:sz w:val="20"/>
                            <w:szCs w:val="20"/>
                          </w:rPr>
                          <w:t>65,983</w:t>
                        </w:r>
                      </w:p>
                    </w:tc>
                  </w:sdtContent>
                </w:sdt>
                <w:sdt>
                  <w:sdtPr>
                    <w:rPr>
                      <w:rFonts w:asciiTheme="minorEastAsia" w:hAnsiTheme="minorEastAsia"/>
                      <w:sz w:val="20"/>
                      <w:szCs w:val="20"/>
                    </w:rPr>
                    <w:alias w:val="5%以下股东的表决情况_反对比例"/>
                    <w:tag w:val="_GBC_6081e1c76d3140b3b861614f2c136ab4"/>
                    <w:id w:val="-2111498409"/>
                    <w:lock w:val="sdtLocked"/>
                  </w:sdtPr>
                  <w:sdtEndPr>
                    <w:rPr>
                      <w:rFonts w:asciiTheme="minorEastAsia" w:hAnsiTheme="minorEastAsia"/>
                      <w:sz w:val="20"/>
                      <w:szCs w:val="20"/>
                    </w:rPr>
                  </w:sdtEndPr>
                  <w:sdtContent>
                    <w:tc>
                      <w:tcPr>
                        <w:tcW w:w="1070" w:type="dxa"/>
                      </w:tcPr>
                      <w:p>
                        <w:pPr>
                          <w:jc w:val="right"/>
                          <w:rPr>
                            <w:rFonts w:asciiTheme="minorEastAsia" w:hAnsiTheme="minorEastAsia"/>
                            <w:sz w:val="20"/>
                            <w:szCs w:val="20"/>
                          </w:rPr>
                        </w:pPr>
                        <w:r>
                          <w:rPr>
                            <w:rFonts w:asciiTheme="minorEastAsia" w:hAnsiTheme="minorEastAsia"/>
                            <w:sz w:val="20"/>
                            <w:szCs w:val="20"/>
                          </w:rPr>
                          <w:t>0.4902</w:t>
                        </w:r>
                      </w:p>
                    </w:tc>
                  </w:sdtContent>
                </w:sdt>
                <w:sdt>
                  <w:sdtPr>
                    <w:rPr>
                      <w:rFonts w:asciiTheme="minorEastAsia" w:hAnsiTheme="minorEastAsia"/>
                      <w:sz w:val="20"/>
                      <w:szCs w:val="20"/>
                    </w:rPr>
                    <w:alias w:val="5%以下股东的表决情况_弃权票数"/>
                    <w:tag w:val="_GBC_255dc4ec80534d56b5adcf7034819a58"/>
                    <w:id w:val="-1198471464"/>
                    <w:lock w:val="sdtLocked"/>
                  </w:sdtPr>
                  <w:sdtEndPr>
                    <w:rPr>
                      <w:rFonts w:asciiTheme="minorEastAsia" w:hAnsiTheme="minorEastAsia"/>
                      <w:sz w:val="20"/>
                      <w:szCs w:val="20"/>
                    </w:rPr>
                  </w:sdtEndPr>
                  <w:sdtContent>
                    <w:tc>
                      <w:tcPr>
                        <w:tcW w:w="851" w:type="dxa"/>
                      </w:tcPr>
                      <w:p>
                        <w:pPr>
                          <w:jc w:val="right"/>
                          <w:rPr>
                            <w:rFonts w:asciiTheme="minorEastAsia" w:hAnsiTheme="minorEastAsia"/>
                            <w:sz w:val="20"/>
                            <w:szCs w:val="20"/>
                          </w:rPr>
                        </w:pPr>
                        <w:r>
                          <w:rPr>
                            <w:rFonts w:asciiTheme="minorEastAsia" w:hAnsiTheme="minorEastAsia"/>
                            <w:sz w:val="20"/>
                            <w:szCs w:val="20"/>
                          </w:rPr>
                          <w:t>0</w:t>
                        </w:r>
                      </w:p>
                    </w:tc>
                  </w:sdtContent>
                </w:sdt>
                <w:sdt>
                  <w:sdtPr>
                    <w:rPr>
                      <w:rFonts w:asciiTheme="minorEastAsia" w:hAnsiTheme="minorEastAsia"/>
                      <w:sz w:val="20"/>
                      <w:szCs w:val="20"/>
                    </w:rPr>
                    <w:alias w:val="5%以下股东的表决情况_弃权比例"/>
                    <w:tag w:val="_GBC_37be4574b88a45d597ee7cd40a850dec"/>
                    <w:id w:val="-1264845234"/>
                    <w:lock w:val="sdtLocked"/>
                  </w:sdtPr>
                  <w:sdtEndPr>
                    <w:rPr>
                      <w:rFonts w:asciiTheme="minorEastAsia" w:hAnsiTheme="minorEastAsia"/>
                      <w:sz w:val="20"/>
                      <w:szCs w:val="20"/>
                    </w:rPr>
                  </w:sdtEndPr>
                  <w:sdtContent>
                    <w:tc>
                      <w:tcPr>
                        <w:tcW w:w="1184" w:type="dxa"/>
                      </w:tcPr>
                      <w:p>
                        <w:pPr>
                          <w:jc w:val="right"/>
                          <w:rPr>
                            <w:rFonts w:asciiTheme="minorEastAsia" w:hAnsiTheme="minorEastAsia"/>
                            <w:sz w:val="20"/>
                            <w:szCs w:val="20"/>
                          </w:rPr>
                        </w:pPr>
                        <w:r>
                          <w:rPr>
                            <w:rFonts w:asciiTheme="minorEastAsia" w:hAnsiTheme="minorEastAsia"/>
                            <w:sz w:val="20"/>
                            <w:szCs w:val="20"/>
                          </w:rPr>
                          <w:t>0.0000</w:t>
                        </w:r>
                      </w:p>
                    </w:tc>
                  </w:sdtContent>
                </w:sdt>
              </w:tr>
            </w:sdtContent>
          </w:sdt>
          <w:sdt>
            <w:sdtPr>
              <w:rPr>
                <w:rFonts w:asciiTheme="minorEastAsia" w:hAnsiTheme="minorEastAsia"/>
                <w:sz w:val="20"/>
                <w:szCs w:val="20"/>
              </w:rPr>
              <w:alias w:val="5%以下股东的表决情况"/>
              <w:tag w:val="_GBC_ff2a68bc4ae1452fa1f8ccc6beb2c08f"/>
              <w:id w:val="-1878840670"/>
              <w:lock w:val="sdtLocked"/>
              <w:placeholder>
                <w:docPart w:val="E7050E91052241B091B5C5E5DF82AE09"/>
              </w:placeholder>
            </w:sdtPr>
            <w:sdtEndPr>
              <w:rPr>
                <w:rFonts w:asciiTheme="minorEastAsia" w:hAnsiTheme="minorEastAsia"/>
                <w:sz w:val="20"/>
                <w:szCs w:val="20"/>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0"/>
                      <w:szCs w:val="20"/>
                    </w:rPr>
                    <w:alias w:val="5%以下股东的表决情况_议案序号"/>
                    <w:tag w:val="_GBC_003c0e2a3826430091463bd073774853"/>
                    <w:id w:val="2098669498"/>
                    <w:lock w:val="sdtLocked"/>
                  </w:sdtPr>
                  <w:sdtEndPr>
                    <w:rPr>
                      <w:rFonts w:asciiTheme="minorEastAsia" w:hAnsiTheme="minorEastAsia"/>
                      <w:sz w:val="20"/>
                      <w:szCs w:val="20"/>
                    </w:rPr>
                  </w:sdtEndPr>
                  <w:sdtContent>
                    <w:tc>
                      <w:tcPr>
                        <w:tcW w:w="661" w:type="dxa"/>
                      </w:tcPr>
                      <w:p>
                        <w:pPr>
                          <w:rPr>
                            <w:rFonts w:asciiTheme="minorEastAsia" w:hAnsiTheme="minorEastAsia"/>
                            <w:sz w:val="20"/>
                            <w:szCs w:val="20"/>
                          </w:rPr>
                        </w:pPr>
                        <w:r>
                          <w:rPr>
                            <w:rFonts w:asciiTheme="minorEastAsia" w:hAnsiTheme="minorEastAsia"/>
                            <w:sz w:val="20"/>
                            <w:szCs w:val="20"/>
                          </w:rPr>
                          <w:t>8</w:t>
                        </w:r>
                      </w:p>
                    </w:tc>
                  </w:sdtContent>
                </w:sdt>
                <w:sdt>
                  <w:sdtPr>
                    <w:rPr>
                      <w:rFonts w:asciiTheme="minorEastAsia" w:hAnsiTheme="minorEastAsia"/>
                      <w:sz w:val="20"/>
                      <w:szCs w:val="20"/>
                    </w:rPr>
                    <w:alias w:val="5%以下股东的表决情况_议案名称"/>
                    <w:tag w:val="_GBC_120f4cbdd0e24a8abf52609f00b310eb"/>
                    <w:id w:val="1229423339"/>
                    <w:lock w:val="sdtLocked"/>
                    <w:text/>
                  </w:sdtPr>
                  <w:sdtEndPr>
                    <w:rPr>
                      <w:rFonts w:asciiTheme="minorEastAsia" w:hAnsiTheme="minorEastAsia"/>
                      <w:sz w:val="20"/>
                      <w:szCs w:val="20"/>
                    </w:rPr>
                  </w:sdtEndPr>
                  <w:sdtContent>
                    <w:tc>
                      <w:tcPr>
                        <w:tcW w:w="1524" w:type="dxa"/>
                      </w:tcPr>
                      <w:p>
                        <w:pPr>
                          <w:rPr>
                            <w:rFonts w:asciiTheme="minorEastAsia" w:hAnsiTheme="minorEastAsia"/>
                            <w:sz w:val="20"/>
                            <w:szCs w:val="20"/>
                          </w:rPr>
                        </w:pPr>
                        <w:r>
                          <w:rPr>
                            <w:rFonts w:hint="eastAsia" w:asciiTheme="minorEastAsia" w:hAnsiTheme="minorEastAsia"/>
                            <w:sz w:val="20"/>
                            <w:szCs w:val="20"/>
                          </w:rPr>
                          <w:t>关于审议2024年度监事薪酬的议案</w:t>
                        </w:r>
                      </w:p>
                    </w:tc>
                  </w:sdtContent>
                </w:sdt>
                <w:sdt>
                  <w:sdtPr>
                    <w:rPr>
                      <w:rFonts w:asciiTheme="minorEastAsia" w:hAnsiTheme="minorEastAsia"/>
                      <w:sz w:val="20"/>
                      <w:szCs w:val="20"/>
                    </w:rPr>
                    <w:alias w:val="5%以下股东的表决情况_同意票数"/>
                    <w:tag w:val="_GBC_8e6286abe9984117ab278ef08e91288b"/>
                    <w:id w:val="-528110608"/>
                    <w:lock w:val="sdtLocked"/>
                  </w:sdtPr>
                  <w:sdtEndPr>
                    <w:rPr>
                      <w:rFonts w:asciiTheme="minorEastAsia" w:hAnsiTheme="minorEastAsia"/>
                      <w:sz w:val="20"/>
                      <w:szCs w:val="20"/>
                    </w:rPr>
                  </w:sdtEndPr>
                  <w:sdtContent>
                    <w:tc>
                      <w:tcPr>
                        <w:tcW w:w="1325" w:type="dxa"/>
                      </w:tcPr>
                      <w:p>
                        <w:pPr>
                          <w:jc w:val="right"/>
                          <w:rPr>
                            <w:rFonts w:asciiTheme="minorEastAsia" w:hAnsiTheme="minorEastAsia"/>
                            <w:sz w:val="20"/>
                            <w:szCs w:val="20"/>
                          </w:rPr>
                        </w:pPr>
                        <w:r>
                          <w:rPr>
                            <w:rFonts w:asciiTheme="minorEastAsia" w:hAnsiTheme="minorEastAsia"/>
                            <w:sz w:val="20"/>
                            <w:szCs w:val="20"/>
                          </w:rPr>
                          <w:t>13,439,500</w:t>
                        </w:r>
                      </w:p>
                    </w:tc>
                  </w:sdtContent>
                </w:sdt>
                <w:sdt>
                  <w:sdtPr>
                    <w:rPr>
                      <w:rFonts w:asciiTheme="minorEastAsia" w:hAnsiTheme="minorEastAsia"/>
                      <w:sz w:val="20"/>
                      <w:szCs w:val="20"/>
                    </w:rPr>
                    <w:alias w:val="5%以下股东的表决情况_同意比例"/>
                    <w:tag w:val="_GBC_3fcebd7488784e99b72caeb430023bbd"/>
                    <w:id w:val="1770352745"/>
                    <w:lock w:val="sdtLocked"/>
                  </w:sdtPr>
                  <w:sdtEndPr>
                    <w:rPr>
                      <w:rFonts w:asciiTheme="minorEastAsia" w:hAnsiTheme="minorEastAsia"/>
                      <w:sz w:val="20"/>
                      <w:szCs w:val="20"/>
                    </w:rPr>
                  </w:sdtEndPr>
                  <w:sdtContent>
                    <w:tc>
                      <w:tcPr>
                        <w:tcW w:w="1061" w:type="dxa"/>
                      </w:tcPr>
                      <w:p>
                        <w:pPr>
                          <w:jc w:val="right"/>
                          <w:rPr>
                            <w:rFonts w:asciiTheme="minorEastAsia" w:hAnsiTheme="minorEastAsia"/>
                            <w:sz w:val="20"/>
                            <w:szCs w:val="20"/>
                          </w:rPr>
                        </w:pPr>
                        <w:r>
                          <w:rPr>
                            <w:rFonts w:asciiTheme="minorEastAsia" w:hAnsiTheme="minorEastAsia"/>
                            <w:sz w:val="20"/>
                            <w:szCs w:val="20"/>
                          </w:rPr>
                          <w:t>99.8366</w:t>
                        </w:r>
                      </w:p>
                    </w:tc>
                  </w:sdtContent>
                </w:sdt>
                <w:sdt>
                  <w:sdtPr>
                    <w:rPr>
                      <w:rFonts w:asciiTheme="minorEastAsia" w:hAnsiTheme="minorEastAsia"/>
                      <w:sz w:val="20"/>
                      <w:szCs w:val="20"/>
                    </w:rPr>
                    <w:alias w:val="5%以下股东的表决情况_反对票数"/>
                    <w:tag w:val="_GBC_a6adf5852dc1415eb83afa4dd02e7dc3"/>
                    <w:id w:val="-1026940752"/>
                    <w:lock w:val="sdtLocked"/>
                  </w:sdtPr>
                  <w:sdtEndPr>
                    <w:rPr>
                      <w:rFonts w:asciiTheme="minorEastAsia" w:hAnsiTheme="minorEastAsia"/>
                      <w:sz w:val="20"/>
                      <w:szCs w:val="20"/>
                    </w:rPr>
                  </w:sdtEndPr>
                  <w:sdtContent>
                    <w:tc>
                      <w:tcPr>
                        <w:tcW w:w="846" w:type="dxa"/>
                      </w:tcPr>
                      <w:p>
                        <w:pPr>
                          <w:jc w:val="right"/>
                          <w:rPr>
                            <w:rFonts w:asciiTheme="minorEastAsia" w:hAnsiTheme="minorEastAsia"/>
                            <w:sz w:val="20"/>
                            <w:szCs w:val="20"/>
                          </w:rPr>
                        </w:pPr>
                        <w:r>
                          <w:rPr>
                            <w:rFonts w:asciiTheme="minorEastAsia" w:hAnsiTheme="minorEastAsia"/>
                            <w:sz w:val="20"/>
                            <w:szCs w:val="20"/>
                          </w:rPr>
                          <w:t>21,983</w:t>
                        </w:r>
                      </w:p>
                    </w:tc>
                  </w:sdtContent>
                </w:sdt>
                <w:sdt>
                  <w:sdtPr>
                    <w:rPr>
                      <w:rFonts w:asciiTheme="minorEastAsia" w:hAnsiTheme="minorEastAsia"/>
                      <w:sz w:val="20"/>
                      <w:szCs w:val="20"/>
                    </w:rPr>
                    <w:alias w:val="5%以下股东的表决情况_反对比例"/>
                    <w:tag w:val="_GBC_6081e1c76d3140b3b861614f2c136ab4"/>
                    <w:id w:val="1238056204"/>
                    <w:lock w:val="sdtLocked"/>
                  </w:sdtPr>
                  <w:sdtEndPr>
                    <w:rPr>
                      <w:rFonts w:asciiTheme="minorEastAsia" w:hAnsiTheme="minorEastAsia"/>
                      <w:sz w:val="20"/>
                      <w:szCs w:val="20"/>
                    </w:rPr>
                  </w:sdtEndPr>
                  <w:sdtContent>
                    <w:tc>
                      <w:tcPr>
                        <w:tcW w:w="1070" w:type="dxa"/>
                      </w:tcPr>
                      <w:p>
                        <w:pPr>
                          <w:jc w:val="right"/>
                          <w:rPr>
                            <w:rFonts w:asciiTheme="minorEastAsia" w:hAnsiTheme="minorEastAsia"/>
                            <w:sz w:val="20"/>
                            <w:szCs w:val="20"/>
                          </w:rPr>
                        </w:pPr>
                        <w:r>
                          <w:rPr>
                            <w:rFonts w:asciiTheme="minorEastAsia" w:hAnsiTheme="minorEastAsia"/>
                            <w:sz w:val="20"/>
                            <w:szCs w:val="20"/>
                          </w:rPr>
                          <w:t>0.1634</w:t>
                        </w:r>
                      </w:p>
                    </w:tc>
                  </w:sdtContent>
                </w:sdt>
                <w:sdt>
                  <w:sdtPr>
                    <w:rPr>
                      <w:rFonts w:asciiTheme="minorEastAsia" w:hAnsiTheme="minorEastAsia"/>
                      <w:sz w:val="20"/>
                      <w:szCs w:val="20"/>
                    </w:rPr>
                    <w:alias w:val="5%以下股东的表决情况_弃权票数"/>
                    <w:tag w:val="_GBC_255dc4ec80534d56b5adcf7034819a58"/>
                    <w:id w:val="1288163411"/>
                    <w:lock w:val="sdtLocked"/>
                  </w:sdtPr>
                  <w:sdtEndPr>
                    <w:rPr>
                      <w:rFonts w:asciiTheme="minorEastAsia" w:hAnsiTheme="minorEastAsia"/>
                      <w:sz w:val="20"/>
                      <w:szCs w:val="20"/>
                    </w:rPr>
                  </w:sdtEndPr>
                  <w:sdtContent>
                    <w:tc>
                      <w:tcPr>
                        <w:tcW w:w="851" w:type="dxa"/>
                      </w:tcPr>
                      <w:p>
                        <w:pPr>
                          <w:jc w:val="right"/>
                          <w:rPr>
                            <w:rFonts w:asciiTheme="minorEastAsia" w:hAnsiTheme="minorEastAsia"/>
                            <w:sz w:val="20"/>
                            <w:szCs w:val="20"/>
                          </w:rPr>
                        </w:pPr>
                        <w:r>
                          <w:rPr>
                            <w:rFonts w:asciiTheme="minorEastAsia" w:hAnsiTheme="minorEastAsia"/>
                            <w:sz w:val="20"/>
                            <w:szCs w:val="20"/>
                          </w:rPr>
                          <w:t>0</w:t>
                        </w:r>
                      </w:p>
                    </w:tc>
                  </w:sdtContent>
                </w:sdt>
                <w:sdt>
                  <w:sdtPr>
                    <w:rPr>
                      <w:rFonts w:asciiTheme="minorEastAsia" w:hAnsiTheme="minorEastAsia"/>
                      <w:sz w:val="20"/>
                      <w:szCs w:val="20"/>
                    </w:rPr>
                    <w:alias w:val="5%以下股东的表决情况_弃权比例"/>
                    <w:tag w:val="_GBC_37be4574b88a45d597ee7cd40a850dec"/>
                    <w:id w:val="2026834550"/>
                    <w:lock w:val="sdtLocked"/>
                  </w:sdtPr>
                  <w:sdtEndPr>
                    <w:rPr>
                      <w:rFonts w:asciiTheme="minorEastAsia" w:hAnsiTheme="minorEastAsia"/>
                      <w:sz w:val="20"/>
                      <w:szCs w:val="20"/>
                    </w:rPr>
                  </w:sdtEndPr>
                  <w:sdtContent>
                    <w:tc>
                      <w:tcPr>
                        <w:tcW w:w="1184" w:type="dxa"/>
                      </w:tcPr>
                      <w:p>
                        <w:pPr>
                          <w:jc w:val="right"/>
                          <w:rPr>
                            <w:rFonts w:asciiTheme="minorEastAsia" w:hAnsiTheme="minorEastAsia"/>
                            <w:sz w:val="20"/>
                            <w:szCs w:val="20"/>
                          </w:rPr>
                        </w:pPr>
                        <w:r>
                          <w:rPr>
                            <w:rFonts w:asciiTheme="minorEastAsia" w:hAnsiTheme="minorEastAsia"/>
                            <w:sz w:val="20"/>
                            <w:szCs w:val="20"/>
                          </w:rPr>
                          <w:t>0.0000</w:t>
                        </w:r>
                      </w:p>
                    </w:tc>
                  </w:sdtContent>
                </w:sdt>
              </w:tr>
            </w:sdtContent>
          </w:sdt>
          <w:sdt>
            <w:sdtPr>
              <w:rPr>
                <w:rFonts w:asciiTheme="minorEastAsia" w:hAnsiTheme="minorEastAsia"/>
                <w:sz w:val="20"/>
                <w:szCs w:val="20"/>
              </w:rPr>
              <w:alias w:val="5%以下股东的表决情况"/>
              <w:tag w:val="_GBC_ff2a68bc4ae1452fa1f8ccc6beb2c08f"/>
              <w:id w:val="-283884690"/>
              <w:lock w:val="sdtLocked"/>
              <w:placeholder>
                <w:docPart w:val="E7050E91052241B091B5C5E5DF82AE09"/>
              </w:placeholder>
            </w:sdtPr>
            <w:sdtEndPr>
              <w:rPr>
                <w:rFonts w:asciiTheme="minorEastAsia" w:hAnsiTheme="minorEastAsia"/>
                <w:sz w:val="20"/>
                <w:szCs w:val="20"/>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0"/>
                      <w:szCs w:val="20"/>
                    </w:rPr>
                    <w:alias w:val="5%以下股东的表决情况_议案序号"/>
                    <w:tag w:val="_GBC_003c0e2a3826430091463bd073774853"/>
                    <w:id w:val="-1344927804"/>
                    <w:lock w:val="sdtLocked"/>
                  </w:sdtPr>
                  <w:sdtEndPr>
                    <w:rPr>
                      <w:rFonts w:asciiTheme="minorEastAsia" w:hAnsiTheme="minorEastAsia"/>
                      <w:sz w:val="20"/>
                      <w:szCs w:val="20"/>
                    </w:rPr>
                  </w:sdtEndPr>
                  <w:sdtContent>
                    <w:tc>
                      <w:tcPr>
                        <w:tcW w:w="661" w:type="dxa"/>
                      </w:tcPr>
                      <w:p>
                        <w:pPr>
                          <w:rPr>
                            <w:rFonts w:asciiTheme="minorEastAsia" w:hAnsiTheme="minorEastAsia"/>
                            <w:sz w:val="20"/>
                            <w:szCs w:val="20"/>
                          </w:rPr>
                        </w:pPr>
                        <w:r>
                          <w:rPr>
                            <w:rFonts w:asciiTheme="minorEastAsia" w:hAnsiTheme="minorEastAsia"/>
                            <w:sz w:val="20"/>
                            <w:szCs w:val="20"/>
                          </w:rPr>
                          <w:t>9</w:t>
                        </w:r>
                      </w:p>
                    </w:tc>
                  </w:sdtContent>
                </w:sdt>
                <w:sdt>
                  <w:sdtPr>
                    <w:rPr>
                      <w:rFonts w:asciiTheme="minorEastAsia" w:hAnsiTheme="minorEastAsia"/>
                      <w:sz w:val="20"/>
                      <w:szCs w:val="20"/>
                    </w:rPr>
                    <w:alias w:val="5%以下股东的表决情况_议案名称"/>
                    <w:tag w:val="_GBC_120f4cbdd0e24a8abf52609f00b310eb"/>
                    <w:id w:val="-1596626484"/>
                    <w:lock w:val="sdtLocked"/>
                    <w:text/>
                  </w:sdtPr>
                  <w:sdtEndPr>
                    <w:rPr>
                      <w:rFonts w:asciiTheme="minorEastAsia" w:hAnsiTheme="minorEastAsia"/>
                      <w:sz w:val="20"/>
                      <w:szCs w:val="20"/>
                    </w:rPr>
                  </w:sdtEndPr>
                  <w:sdtContent>
                    <w:tc>
                      <w:tcPr>
                        <w:tcW w:w="1524" w:type="dxa"/>
                      </w:tcPr>
                      <w:p>
                        <w:pPr>
                          <w:rPr>
                            <w:rFonts w:asciiTheme="minorEastAsia" w:hAnsiTheme="minorEastAsia"/>
                            <w:sz w:val="20"/>
                            <w:szCs w:val="20"/>
                          </w:rPr>
                        </w:pPr>
                        <w:r>
                          <w:rPr>
                            <w:rFonts w:hint="eastAsia" w:asciiTheme="minorEastAsia" w:hAnsiTheme="minorEastAsia"/>
                            <w:sz w:val="20"/>
                            <w:szCs w:val="20"/>
                          </w:rPr>
                          <w:t>关于审议2024年度董事薪酬的议案</w:t>
                        </w:r>
                      </w:p>
                    </w:tc>
                  </w:sdtContent>
                </w:sdt>
                <w:sdt>
                  <w:sdtPr>
                    <w:rPr>
                      <w:rFonts w:asciiTheme="minorEastAsia" w:hAnsiTheme="minorEastAsia"/>
                      <w:sz w:val="20"/>
                      <w:szCs w:val="20"/>
                    </w:rPr>
                    <w:alias w:val="5%以下股东的表决情况_同意票数"/>
                    <w:tag w:val="_GBC_8e6286abe9984117ab278ef08e91288b"/>
                    <w:id w:val="-1347174823"/>
                    <w:lock w:val="sdtLocked"/>
                  </w:sdtPr>
                  <w:sdtEndPr>
                    <w:rPr>
                      <w:rFonts w:asciiTheme="minorEastAsia" w:hAnsiTheme="minorEastAsia"/>
                      <w:sz w:val="20"/>
                      <w:szCs w:val="20"/>
                    </w:rPr>
                  </w:sdtEndPr>
                  <w:sdtContent>
                    <w:tc>
                      <w:tcPr>
                        <w:tcW w:w="1325" w:type="dxa"/>
                      </w:tcPr>
                      <w:p>
                        <w:pPr>
                          <w:jc w:val="right"/>
                          <w:rPr>
                            <w:rFonts w:asciiTheme="minorEastAsia" w:hAnsiTheme="minorEastAsia"/>
                            <w:sz w:val="20"/>
                            <w:szCs w:val="20"/>
                          </w:rPr>
                        </w:pPr>
                        <w:r>
                          <w:rPr>
                            <w:rFonts w:hint="eastAsia" w:asciiTheme="minorEastAsia" w:hAnsiTheme="minorEastAsia"/>
                            <w:sz w:val="20"/>
                            <w:szCs w:val="20"/>
                          </w:rPr>
                          <w:t>5,374,500</w:t>
                        </w:r>
                      </w:p>
                    </w:tc>
                  </w:sdtContent>
                </w:sdt>
                <w:sdt>
                  <w:sdtPr>
                    <w:rPr>
                      <w:rFonts w:asciiTheme="minorEastAsia" w:hAnsiTheme="minorEastAsia"/>
                      <w:sz w:val="20"/>
                      <w:szCs w:val="20"/>
                    </w:rPr>
                    <w:alias w:val="5%以下股东的表决情况_同意比例"/>
                    <w:tag w:val="_GBC_3fcebd7488784e99b72caeb430023bbd"/>
                    <w:id w:val="1525127990"/>
                    <w:lock w:val="sdtLocked"/>
                  </w:sdtPr>
                  <w:sdtEndPr>
                    <w:rPr>
                      <w:rFonts w:hint="default" w:asciiTheme="minorEastAsia" w:hAnsiTheme="minorEastAsia"/>
                      <w:sz w:val="20"/>
                      <w:szCs w:val="20"/>
                      <w:lang w:val="en-US"/>
                    </w:rPr>
                  </w:sdtEndPr>
                  <w:sdtContent>
                    <w:tc>
                      <w:tcPr>
                        <w:tcW w:w="1061" w:type="dxa"/>
                      </w:tcPr>
                      <w:p>
                        <w:pPr>
                          <w:jc w:val="right"/>
                          <w:rPr>
                            <w:rFonts w:asciiTheme="minorEastAsia" w:hAnsiTheme="minorEastAsia"/>
                            <w:sz w:val="20"/>
                            <w:szCs w:val="20"/>
                          </w:rPr>
                        </w:pPr>
                        <w:r>
                          <w:rPr>
                            <w:rFonts w:asciiTheme="minorEastAsia" w:hAnsiTheme="minorEastAsia"/>
                            <w:sz w:val="20"/>
                            <w:szCs w:val="20"/>
                          </w:rPr>
                          <w:t>99.</w:t>
                        </w:r>
                        <w:r>
                          <w:rPr>
                            <w:rFonts w:hint="eastAsia" w:asciiTheme="minorEastAsia" w:hAnsiTheme="minorEastAsia"/>
                            <w:sz w:val="20"/>
                            <w:szCs w:val="20"/>
                            <w:lang w:val="en-US" w:eastAsia="zh-CN"/>
                          </w:rPr>
                          <w:t>5926</w:t>
                        </w:r>
                      </w:p>
                    </w:tc>
                  </w:sdtContent>
                </w:sdt>
                <w:sdt>
                  <w:sdtPr>
                    <w:rPr>
                      <w:rFonts w:asciiTheme="minorEastAsia" w:hAnsiTheme="minorEastAsia"/>
                      <w:sz w:val="20"/>
                      <w:szCs w:val="20"/>
                    </w:rPr>
                    <w:alias w:val="5%以下股东的表决情况_反对票数"/>
                    <w:tag w:val="_GBC_a6adf5852dc1415eb83afa4dd02e7dc3"/>
                    <w:id w:val="-832366840"/>
                    <w:lock w:val="sdtLocked"/>
                  </w:sdtPr>
                  <w:sdtEndPr>
                    <w:rPr>
                      <w:rFonts w:asciiTheme="minorEastAsia" w:hAnsiTheme="minorEastAsia"/>
                      <w:sz w:val="20"/>
                      <w:szCs w:val="20"/>
                    </w:rPr>
                  </w:sdtEndPr>
                  <w:sdtContent>
                    <w:tc>
                      <w:tcPr>
                        <w:tcW w:w="846" w:type="dxa"/>
                      </w:tcPr>
                      <w:p>
                        <w:pPr>
                          <w:jc w:val="right"/>
                          <w:rPr>
                            <w:rFonts w:asciiTheme="minorEastAsia" w:hAnsiTheme="minorEastAsia"/>
                            <w:sz w:val="20"/>
                            <w:szCs w:val="20"/>
                          </w:rPr>
                        </w:pPr>
                        <w:r>
                          <w:rPr>
                            <w:rFonts w:asciiTheme="minorEastAsia" w:hAnsiTheme="minorEastAsia"/>
                            <w:sz w:val="20"/>
                            <w:szCs w:val="20"/>
                          </w:rPr>
                          <w:t>21,983</w:t>
                        </w:r>
                      </w:p>
                    </w:tc>
                  </w:sdtContent>
                </w:sdt>
                <w:sdt>
                  <w:sdtPr>
                    <w:rPr>
                      <w:rFonts w:asciiTheme="minorEastAsia" w:hAnsiTheme="minorEastAsia"/>
                      <w:sz w:val="20"/>
                      <w:szCs w:val="20"/>
                    </w:rPr>
                    <w:alias w:val="5%以下股东的表决情况_反对比例"/>
                    <w:tag w:val="_GBC_6081e1c76d3140b3b861614f2c136ab4"/>
                    <w:id w:val="786703957"/>
                    <w:lock w:val="sdtLocked"/>
                  </w:sdtPr>
                  <w:sdtEndPr>
                    <w:rPr>
                      <w:rFonts w:hint="default" w:asciiTheme="minorEastAsia" w:hAnsiTheme="minorEastAsia"/>
                      <w:sz w:val="20"/>
                      <w:szCs w:val="20"/>
                      <w:lang w:val="en-US"/>
                    </w:rPr>
                  </w:sdtEndPr>
                  <w:sdtContent>
                    <w:tc>
                      <w:tcPr>
                        <w:tcW w:w="1070" w:type="dxa"/>
                      </w:tcPr>
                      <w:p>
                        <w:pPr>
                          <w:jc w:val="right"/>
                          <w:rPr>
                            <w:rFonts w:asciiTheme="minorEastAsia" w:hAnsiTheme="minorEastAsia"/>
                            <w:sz w:val="20"/>
                            <w:szCs w:val="20"/>
                          </w:rPr>
                        </w:pPr>
                        <w:r>
                          <w:rPr>
                            <w:rFonts w:asciiTheme="minorEastAsia" w:hAnsiTheme="minorEastAsia"/>
                            <w:sz w:val="20"/>
                            <w:szCs w:val="20"/>
                          </w:rPr>
                          <w:t>0.</w:t>
                        </w:r>
                        <w:r>
                          <w:rPr>
                            <w:rFonts w:hint="eastAsia" w:asciiTheme="minorEastAsia" w:hAnsiTheme="minorEastAsia"/>
                            <w:sz w:val="20"/>
                            <w:szCs w:val="20"/>
                            <w:lang w:val="en-US" w:eastAsia="zh-CN"/>
                          </w:rPr>
                          <w:t>4074</w:t>
                        </w:r>
                      </w:p>
                    </w:tc>
                  </w:sdtContent>
                </w:sdt>
                <w:sdt>
                  <w:sdtPr>
                    <w:rPr>
                      <w:rFonts w:asciiTheme="minorEastAsia" w:hAnsiTheme="minorEastAsia"/>
                      <w:sz w:val="20"/>
                      <w:szCs w:val="20"/>
                    </w:rPr>
                    <w:alias w:val="5%以下股东的表决情况_弃权票数"/>
                    <w:tag w:val="_GBC_255dc4ec80534d56b5adcf7034819a58"/>
                    <w:id w:val="-6830583"/>
                    <w:lock w:val="sdtLocked"/>
                  </w:sdtPr>
                  <w:sdtEndPr>
                    <w:rPr>
                      <w:rFonts w:asciiTheme="minorEastAsia" w:hAnsiTheme="minorEastAsia"/>
                      <w:sz w:val="20"/>
                      <w:szCs w:val="20"/>
                    </w:rPr>
                  </w:sdtEndPr>
                  <w:sdtContent>
                    <w:tc>
                      <w:tcPr>
                        <w:tcW w:w="851" w:type="dxa"/>
                      </w:tcPr>
                      <w:p>
                        <w:pPr>
                          <w:jc w:val="right"/>
                          <w:rPr>
                            <w:rFonts w:asciiTheme="minorEastAsia" w:hAnsiTheme="minorEastAsia"/>
                            <w:sz w:val="20"/>
                            <w:szCs w:val="20"/>
                          </w:rPr>
                        </w:pPr>
                        <w:r>
                          <w:rPr>
                            <w:rFonts w:asciiTheme="minorEastAsia" w:hAnsiTheme="minorEastAsia"/>
                            <w:sz w:val="20"/>
                            <w:szCs w:val="20"/>
                          </w:rPr>
                          <w:t>0</w:t>
                        </w:r>
                      </w:p>
                    </w:tc>
                  </w:sdtContent>
                </w:sdt>
                <w:sdt>
                  <w:sdtPr>
                    <w:rPr>
                      <w:rFonts w:asciiTheme="minorEastAsia" w:hAnsiTheme="minorEastAsia"/>
                      <w:sz w:val="20"/>
                      <w:szCs w:val="20"/>
                    </w:rPr>
                    <w:alias w:val="5%以下股东的表决情况_弃权比例"/>
                    <w:tag w:val="_GBC_37be4574b88a45d597ee7cd40a850dec"/>
                    <w:id w:val="-1355795170"/>
                    <w:lock w:val="sdtLocked"/>
                  </w:sdtPr>
                  <w:sdtEndPr>
                    <w:rPr>
                      <w:rFonts w:asciiTheme="minorEastAsia" w:hAnsiTheme="minorEastAsia"/>
                      <w:sz w:val="20"/>
                      <w:szCs w:val="20"/>
                    </w:rPr>
                  </w:sdtEndPr>
                  <w:sdtContent>
                    <w:tc>
                      <w:tcPr>
                        <w:tcW w:w="1184" w:type="dxa"/>
                      </w:tcPr>
                      <w:p>
                        <w:pPr>
                          <w:jc w:val="right"/>
                          <w:rPr>
                            <w:rFonts w:asciiTheme="minorEastAsia" w:hAnsiTheme="minorEastAsia"/>
                            <w:sz w:val="20"/>
                            <w:szCs w:val="20"/>
                          </w:rPr>
                        </w:pPr>
                        <w:r>
                          <w:rPr>
                            <w:rFonts w:asciiTheme="minorEastAsia" w:hAnsiTheme="minorEastAsia"/>
                            <w:sz w:val="20"/>
                            <w:szCs w:val="20"/>
                          </w:rPr>
                          <w:t>0.0000</w:t>
                        </w:r>
                      </w:p>
                    </w:tc>
                  </w:sdtContent>
                </w:sdt>
              </w:tr>
            </w:sdtContent>
          </w:sdt>
          <w:sdt>
            <w:sdtPr>
              <w:rPr>
                <w:rFonts w:asciiTheme="minorEastAsia" w:hAnsiTheme="minorEastAsia"/>
                <w:sz w:val="20"/>
                <w:szCs w:val="20"/>
              </w:rPr>
              <w:alias w:val="5%以下股东的表决情况"/>
              <w:tag w:val="_GBC_ff2a68bc4ae1452fa1f8ccc6beb2c08f"/>
              <w:id w:val="-2061933242"/>
              <w:lock w:val="sdtLocked"/>
              <w:placeholder>
                <w:docPart w:val="E7050E91052241B091B5C5E5DF82AE09"/>
              </w:placeholder>
            </w:sdtPr>
            <w:sdtEndPr>
              <w:rPr>
                <w:rFonts w:asciiTheme="minorEastAsia" w:hAnsiTheme="minorEastAsia"/>
                <w:sz w:val="20"/>
                <w:szCs w:val="20"/>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0"/>
                      <w:szCs w:val="20"/>
                    </w:rPr>
                    <w:alias w:val="5%以下股东的表决情况_议案序号"/>
                    <w:tag w:val="_GBC_003c0e2a3826430091463bd073774853"/>
                    <w:id w:val="439500662"/>
                    <w:lock w:val="sdtLocked"/>
                  </w:sdtPr>
                  <w:sdtEndPr>
                    <w:rPr>
                      <w:rFonts w:asciiTheme="minorEastAsia" w:hAnsiTheme="minorEastAsia"/>
                      <w:sz w:val="20"/>
                      <w:szCs w:val="20"/>
                    </w:rPr>
                  </w:sdtEndPr>
                  <w:sdtContent>
                    <w:tc>
                      <w:tcPr>
                        <w:tcW w:w="661" w:type="dxa"/>
                      </w:tcPr>
                      <w:p>
                        <w:pPr>
                          <w:rPr>
                            <w:rFonts w:asciiTheme="minorEastAsia" w:hAnsiTheme="minorEastAsia"/>
                            <w:sz w:val="20"/>
                            <w:szCs w:val="20"/>
                          </w:rPr>
                        </w:pPr>
                        <w:r>
                          <w:rPr>
                            <w:rFonts w:asciiTheme="minorEastAsia" w:hAnsiTheme="minorEastAsia"/>
                            <w:sz w:val="20"/>
                            <w:szCs w:val="20"/>
                          </w:rPr>
                          <w:t>10</w:t>
                        </w:r>
                      </w:p>
                    </w:tc>
                  </w:sdtContent>
                </w:sdt>
                <w:sdt>
                  <w:sdtPr>
                    <w:rPr>
                      <w:rFonts w:asciiTheme="minorEastAsia" w:hAnsiTheme="minorEastAsia"/>
                      <w:sz w:val="20"/>
                      <w:szCs w:val="20"/>
                    </w:rPr>
                    <w:alias w:val="5%以下股东的表决情况_议案名称"/>
                    <w:tag w:val="_GBC_120f4cbdd0e24a8abf52609f00b310eb"/>
                    <w:id w:val="-375860245"/>
                    <w:lock w:val="sdtLocked"/>
                    <w:text/>
                  </w:sdtPr>
                  <w:sdtEndPr>
                    <w:rPr>
                      <w:rFonts w:asciiTheme="minorEastAsia" w:hAnsiTheme="minorEastAsia"/>
                      <w:sz w:val="20"/>
                      <w:szCs w:val="20"/>
                    </w:rPr>
                  </w:sdtEndPr>
                  <w:sdtContent>
                    <w:tc>
                      <w:tcPr>
                        <w:tcW w:w="1524" w:type="dxa"/>
                      </w:tcPr>
                      <w:p>
                        <w:pPr>
                          <w:rPr>
                            <w:rFonts w:asciiTheme="minorEastAsia" w:hAnsiTheme="minorEastAsia"/>
                            <w:sz w:val="20"/>
                            <w:szCs w:val="20"/>
                          </w:rPr>
                        </w:pPr>
                        <w:r>
                          <w:rPr>
                            <w:rFonts w:hint="eastAsia" w:asciiTheme="minorEastAsia" w:hAnsiTheme="minorEastAsia"/>
                            <w:sz w:val="20"/>
                            <w:szCs w:val="20"/>
                          </w:rPr>
                          <w:t>关于为子公司云南变压器电气股份有限公司申请授信提供担保的议案</w:t>
                        </w:r>
                      </w:p>
                    </w:tc>
                  </w:sdtContent>
                </w:sdt>
                <w:sdt>
                  <w:sdtPr>
                    <w:rPr>
                      <w:rFonts w:asciiTheme="minorEastAsia" w:hAnsiTheme="minorEastAsia"/>
                      <w:sz w:val="20"/>
                      <w:szCs w:val="20"/>
                    </w:rPr>
                    <w:alias w:val="5%以下股东的表决情况_同意票数"/>
                    <w:tag w:val="_GBC_8e6286abe9984117ab278ef08e91288b"/>
                    <w:id w:val="1068465070"/>
                    <w:lock w:val="sdtLocked"/>
                  </w:sdtPr>
                  <w:sdtEndPr>
                    <w:rPr>
                      <w:rFonts w:asciiTheme="minorEastAsia" w:hAnsiTheme="minorEastAsia"/>
                      <w:sz w:val="20"/>
                      <w:szCs w:val="20"/>
                    </w:rPr>
                  </w:sdtEndPr>
                  <w:sdtContent>
                    <w:tc>
                      <w:tcPr>
                        <w:tcW w:w="1325" w:type="dxa"/>
                      </w:tcPr>
                      <w:p>
                        <w:pPr>
                          <w:jc w:val="right"/>
                          <w:rPr>
                            <w:rFonts w:asciiTheme="minorEastAsia" w:hAnsiTheme="minorEastAsia"/>
                            <w:sz w:val="20"/>
                            <w:szCs w:val="20"/>
                          </w:rPr>
                        </w:pPr>
                        <w:r>
                          <w:rPr>
                            <w:rFonts w:asciiTheme="minorEastAsia" w:hAnsiTheme="minorEastAsia"/>
                            <w:sz w:val="20"/>
                            <w:szCs w:val="20"/>
                          </w:rPr>
                          <w:t>13,439,500</w:t>
                        </w:r>
                      </w:p>
                    </w:tc>
                  </w:sdtContent>
                </w:sdt>
                <w:sdt>
                  <w:sdtPr>
                    <w:rPr>
                      <w:rFonts w:asciiTheme="minorEastAsia" w:hAnsiTheme="minorEastAsia"/>
                      <w:sz w:val="20"/>
                      <w:szCs w:val="20"/>
                    </w:rPr>
                    <w:alias w:val="5%以下股东的表决情况_同意比例"/>
                    <w:tag w:val="_GBC_3fcebd7488784e99b72caeb430023bbd"/>
                    <w:id w:val="785382125"/>
                    <w:lock w:val="sdtLocked"/>
                  </w:sdtPr>
                  <w:sdtEndPr>
                    <w:rPr>
                      <w:rFonts w:asciiTheme="minorEastAsia" w:hAnsiTheme="minorEastAsia"/>
                      <w:sz w:val="20"/>
                      <w:szCs w:val="20"/>
                    </w:rPr>
                  </w:sdtEndPr>
                  <w:sdtContent>
                    <w:tc>
                      <w:tcPr>
                        <w:tcW w:w="1061" w:type="dxa"/>
                      </w:tcPr>
                      <w:p>
                        <w:pPr>
                          <w:jc w:val="right"/>
                          <w:rPr>
                            <w:rFonts w:asciiTheme="minorEastAsia" w:hAnsiTheme="minorEastAsia"/>
                            <w:sz w:val="20"/>
                            <w:szCs w:val="20"/>
                          </w:rPr>
                        </w:pPr>
                        <w:r>
                          <w:rPr>
                            <w:rFonts w:asciiTheme="minorEastAsia" w:hAnsiTheme="minorEastAsia"/>
                            <w:sz w:val="20"/>
                            <w:szCs w:val="20"/>
                          </w:rPr>
                          <w:t>99.8366</w:t>
                        </w:r>
                      </w:p>
                    </w:tc>
                  </w:sdtContent>
                </w:sdt>
                <w:sdt>
                  <w:sdtPr>
                    <w:rPr>
                      <w:rFonts w:asciiTheme="minorEastAsia" w:hAnsiTheme="minorEastAsia"/>
                      <w:sz w:val="20"/>
                      <w:szCs w:val="20"/>
                    </w:rPr>
                    <w:alias w:val="5%以下股东的表决情况_反对票数"/>
                    <w:tag w:val="_GBC_a6adf5852dc1415eb83afa4dd02e7dc3"/>
                    <w:id w:val="-699546955"/>
                    <w:lock w:val="sdtLocked"/>
                  </w:sdtPr>
                  <w:sdtEndPr>
                    <w:rPr>
                      <w:rFonts w:asciiTheme="minorEastAsia" w:hAnsiTheme="minorEastAsia"/>
                      <w:sz w:val="20"/>
                      <w:szCs w:val="20"/>
                    </w:rPr>
                  </w:sdtEndPr>
                  <w:sdtContent>
                    <w:tc>
                      <w:tcPr>
                        <w:tcW w:w="846" w:type="dxa"/>
                      </w:tcPr>
                      <w:p>
                        <w:pPr>
                          <w:jc w:val="right"/>
                          <w:rPr>
                            <w:rFonts w:asciiTheme="minorEastAsia" w:hAnsiTheme="minorEastAsia"/>
                            <w:sz w:val="20"/>
                            <w:szCs w:val="20"/>
                          </w:rPr>
                        </w:pPr>
                        <w:r>
                          <w:rPr>
                            <w:rFonts w:asciiTheme="minorEastAsia" w:hAnsiTheme="minorEastAsia"/>
                            <w:sz w:val="20"/>
                            <w:szCs w:val="20"/>
                          </w:rPr>
                          <w:t>21,983</w:t>
                        </w:r>
                      </w:p>
                    </w:tc>
                  </w:sdtContent>
                </w:sdt>
                <w:sdt>
                  <w:sdtPr>
                    <w:rPr>
                      <w:rFonts w:asciiTheme="minorEastAsia" w:hAnsiTheme="minorEastAsia"/>
                      <w:sz w:val="20"/>
                      <w:szCs w:val="20"/>
                    </w:rPr>
                    <w:alias w:val="5%以下股东的表决情况_反对比例"/>
                    <w:tag w:val="_GBC_6081e1c76d3140b3b861614f2c136ab4"/>
                    <w:id w:val="-159542617"/>
                    <w:lock w:val="sdtLocked"/>
                  </w:sdtPr>
                  <w:sdtEndPr>
                    <w:rPr>
                      <w:rFonts w:asciiTheme="minorEastAsia" w:hAnsiTheme="minorEastAsia"/>
                      <w:sz w:val="20"/>
                      <w:szCs w:val="20"/>
                    </w:rPr>
                  </w:sdtEndPr>
                  <w:sdtContent>
                    <w:tc>
                      <w:tcPr>
                        <w:tcW w:w="1070" w:type="dxa"/>
                      </w:tcPr>
                      <w:p>
                        <w:pPr>
                          <w:jc w:val="right"/>
                          <w:rPr>
                            <w:rFonts w:asciiTheme="minorEastAsia" w:hAnsiTheme="minorEastAsia"/>
                            <w:sz w:val="20"/>
                            <w:szCs w:val="20"/>
                          </w:rPr>
                        </w:pPr>
                        <w:r>
                          <w:rPr>
                            <w:rFonts w:asciiTheme="minorEastAsia" w:hAnsiTheme="minorEastAsia"/>
                            <w:sz w:val="20"/>
                            <w:szCs w:val="20"/>
                          </w:rPr>
                          <w:t>0.1634</w:t>
                        </w:r>
                      </w:p>
                    </w:tc>
                  </w:sdtContent>
                </w:sdt>
                <w:sdt>
                  <w:sdtPr>
                    <w:rPr>
                      <w:rFonts w:asciiTheme="minorEastAsia" w:hAnsiTheme="minorEastAsia"/>
                      <w:sz w:val="20"/>
                      <w:szCs w:val="20"/>
                    </w:rPr>
                    <w:alias w:val="5%以下股东的表决情况_弃权票数"/>
                    <w:tag w:val="_GBC_255dc4ec80534d56b5adcf7034819a58"/>
                    <w:id w:val="1902481911"/>
                    <w:lock w:val="sdtLocked"/>
                  </w:sdtPr>
                  <w:sdtEndPr>
                    <w:rPr>
                      <w:rFonts w:asciiTheme="minorEastAsia" w:hAnsiTheme="minorEastAsia"/>
                      <w:sz w:val="20"/>
                      <w:szCs w:val="20"/>
                    </w:rPr>
                  </w:sdtEndPr>
                  <w:sdtContent>
                    <w:tc>
                      <w:tcPr>
                        <w:tcW w:w="851" w:type="dxa"/>
                      </w:tcPr>
                      <w:p>
                        <w:pPr>
                          <w:jc w:val="right"/>
                          <w:rPr>
                            <w:rFonts w:asciiTheme="minorEastAsia" w:hAnsiTheme="minorEastAsia"/>
                            <w:sz w:val="20"/>
                            <w:szCs w:val="20"/>
                          </w:rPr>
                        </w:pPr>
                        <w:r>
                          <w:rPr>
                            <w:rFonts w:asciiTheme="minorEastAsia" w:hAnsiTheme="minorEastAsia"/>
                            <w:sz w:val="20"/>
                            <w:szCs w:val="20"/>
                          </w:rPr>
                          <w:t>0</w:t>
                        </w:r>
                      </w:p>
                    </w:tc>
                  </w:sdtContent>
                </w:sdt>
                <w:sdt>
                  <w:sdtPr>
                    <w:rPr>
                      <w:rFonts w:asciiTheme="minorEastAsia" w:hAnsiTheme="minorEastAsia"/>
                      <w:sz w:val="20"/>
                      <w:szCs w:val="20"/>
                    </w:rPr>
                    <w:alias w:val="5%以下股东的表决情况_弃权比例"/>
                    <w:tag w:val="_GBC_37be4574b88a45d597ee7cd40a850dec"/>
                    <w:id w:val="335508947"/>
                    <w:lock w:val="sdtLocked"/>
                  </w:sdtPr>
                  <w:sdtEndPr>
                    <w:rPr>
                      <w:rFonts w:asciiTheme="minorEastAsia" w:hAnsiTheme="minorEastAsia"/>
                      <w:sz w:val="20"/>
                      <w:szCs w:val="20"/>
                    </w:rPr>
                  </w:sdtEndPr>
                  <w:sdtContent>
                    <w:tc>
                      <w:tcPr>
                        <w:tcW w:w="1184" w:type="dxa"/>
                      </w:tcPr>
                      <w:p>
                        <w:pPr>
                          <w:jc w:val="right"/>
                          <w:rPr>
                            <w:rFonts w:asciiTheme="minorEastAsia" w:hAnsiTheme="minorEastAsia"/>
                            <w:sz w:val="20"/>
                            <w:szCs w:val="20"/>
                          </w:rPr>
                        </w:pPr>
                        <w:r>
                          <w:rPr>
                            <w:rFonts w:asciiTheme="minorEastAsia" w:hAnsiTheme="minorEastAsia"/>
                            <w:sz w:val="20"/>
                            <w:szCs w:val="20"/>
                          </w:rPr>
                          <w:t>0.0000</w:t>
                        </w:r>
                      </w:p>
                    </w:tc>
                  </w:sdtContent>
                </w:sdt>
              </w:tr>
            </w:sdtContent>
          </w:sdt>
        </w:tbl>
        <w:p/>
      </w:sdtContent>
    </w:sdt>
    <w:p/>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905754269"/>
        <w:lock w:val="sdtLocked"/>
        <w:placeholder>
          <w:docPart w:val="GBC22222222222222222222222222222"/>
        </w:placeholder>
      </w:sdtPr>
      <w:sdtEndPr>
        <w:rPr>
          <w:rFonts w:hint="eastAsia" w:ascii="Calibri" w:hAnsi="Calibri" w:eastAsia="宋体" w:cs="Times New Roman"/>
          <w:b w:val="0"/>
          <w:bCs w:val="0"/>
          <w:sz w:val="21"/>
          <w:szCs w:val="21"/>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sdt>
          <w:sdtPr>
            <w:alias w:val="议案表决情况说明"/>
            <w:tag w:val="_GBC_c9afd39d871348149d815370c76a9b10"/>
            <w:id w:val="-1216577076"/>
            <w:lock w:val="sdtLocked"/>
            <w:placeholder>
              <w:docPart w:val="GBC22222222222222222222222222222"/>
            </w:placeholder>
          </w:sdtPr>
          <w:sdtEndPr>
            <w:rPr>
              <w:rFonts w:asciiTheme="minorEastAsia" w:hAnsiTheme="minorEastAsia"/>
              <w:sz w:val="24"/>
              <w:szCs w:val="24"/>
            </w:rPr>
          </w:sdtEndPr>
          <w:sdtContent>
            <w:p>
              <w:pPr>
                <w:pStyle w:val="16"/>
                <w:numPr>
                  <w:ilvl w:val="0"/>
                  <w:numId w:val="7"/>
                </w:numPr>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特别决议议案：无</w:t>
              </w:r>
            </w:p>
            <w:p>
              <w:pPr>
                <w:pStyle w:val="16"/>
                <w:numPr>
                  <w:ilvl w:val="0"/>
                  <w:numId w:val="7"/>
                </w:numPr>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对中小投资者单独计票的议案：4、8、9和1</w:t>
              </w:r>
              <w:r>
                <w:rPr>
                  <w:rFonts w:asciiTheme="majorEastAsia" w:hAnsiTheme="majorEastAsia" w:eastAsiaTheme="majorEastAsia"/>
                  <w:sz w:val="24"/>
                  <w:szCs w:val="24"/>
                </w:rPr>
                <w:t>0</w:t>
              </w:r>
            </w:p>
            <w:p>
              <w:pPr>
                <w:pStyle w:val="16"/>
                <w:numPr>
                  <w:ilvl w:val="0"/>
                  <w:numId w:val="7"/>
                </w:numPr>
                <w:ind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涉及关联股东回避表决的议案：</w:t>
              </w:r>
              <w:r>
                <w:rPr>
                  <w:rFonts w:asciiTheme="majorEastAsia" w:hAnsiTheme="majorEastAsia" w:eastAsiaTheme="majorEastAsia"/>
                  <w:sz w:val="24"/>
                  <w:szCs w:val="24"/>
                </w:rPr>
                <w:t>8</w:t>
              </w:r>
              <w:r>
                <w:rPr>
                  <w:rFonts w:hint="eastAsia" w:asciiTheme="majorEastAsia" w:hAnsiTheme="majorEastAsia" w:eastAsiaTheme="majorEastAsia"/>
                  <w:sz w:val="24"/>
                  <w:szCs w:val="24"/>
                </w:rPr>
                <w:t>和9</w:t>
              </w:r>
            </w:p>
            <w:p>
              <w:pPr>
                <w:pStyle w:val="16"/>
                <w:numPr>
                  <w:ilvl w:val="0"/>
                  <w:numId w:val="7"/>
                </w:numPr>
                <w:ind w:firstLineChars="0"/>
              </w:pPr>
              <w:r>
                <w:rPr>
                  <w:rFonts w:hint="eastAsia" w:asciiTheme="majorEastAsia" w:hAnsiTheme="majorEastAsia" w:eastAsiaTheme="majorEastAsia"/>
                  <w:sz w:val="24"/>
                  <w:szCs w:val="24"/>
                </w:rPr>
                <w:t>涉及优先股股东参与表决的议案：无</w:t>
              </w:r>
            </w:p>
          </w:sdtContent>
        </w:sdt>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8"/>
        </w:numPr>
        <w:spacing w:line="415" w:lineRule="auto"/>
        <w:rPr>
          <w:rFonts w:asciiTheme="majorEastAsia" w:hAnsiTheme="majorEastAsia"/>
          <w:b w:val="0"/>
          <w:sz w:val="24"/>
          <w:szCs w:val="24"/>
        </w:rPr>
      </w:pPr>
      <w:r>
        <w:rPr>
          <w:rFonts w:hint="eastAsia"/>
          <w:b w:val="0"/>
          <w:sz w:val="24"/>
          <w:szCs w:val="24"/>
        </w:rPr>
        <w:t>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1169011150"/>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北京市嘉源律师事务所</w:t>
          </w:r>
        </w:sdtContent>
      </w:sdt>
    </w:p>
    <w:p>
      <w:pPr>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832564109"/>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傅扬远、路悦</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1745954463"/>
        <w:lock w:val="sdtLocked"/>
        <w:placeholder>
          <w:docPart w:val="GBC22222222222222222222222222222"/>
        </w:placeholder>
      </w:sdtPr>
      <w:sdtEndPr>
        <w:rPr>
          <w:rFonts w:hint="eastAsia" w:eastAsia="宋体" w:cs="Times New Roman" w:asciiTheme="minorEastAsia" w:hAnsiTheme="minorEastAsia"/>
          <w:b w:val="0"/>
          <w:bCs w:val="0"/>
          <w:sz w:val="24"/>
          <w:szCs w:val="24"/>
        </w:rPr>
      </w:sdtEndPr>
      <w:sdtContent>
        <w:p>
          <w:pPr>
            <w:pStyle w:val="3"/>
            <w:keepNext w:val="0"/>
            <w:keepLines w:val="0"/>
            <w:numPr>
              <w:ilvl w:val="0"/>
              <w:numId w:val="8"/>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501052841"/>
            <w:lock w:val="sdtLocked"/>
            <w:placeholder>
              <w:docPart w:val="GBC22222222222222222222222222222"/>
            </w:placeholder>
          </w:sdtPr>
          <w:sdtEndPr>
            <w:rPr>
              <w:rFonts w:asciiTheme="minorEastAsia" w:hAnsiTheme="minorEastAsia"/>
              <w:sz w:val="24"/>
              <w:szCs w:val="24"/>
            </w:rPr>
          </w:sdtEndPr>
          <w:sdtContent>
            <w:p>
              <w:pPr>
                <w:ind w:firstLine="480" w:firstLineChars="200"/>
                <w:rPr>
                  <w:rFonts w:hint="eastAsia" w:asciiTheme="minorEastAsia" w:hAnsiTheme="minorEastAsia"/>
                  <w:sz w:val="24"/>
                  <w:szCs w:val="24"/>
                </w:rPr>
              </w:pPr>
              <w:r>
                <w:rPr>
                  <w:rFonts w:hint="eastAsia" w:asciiTheme="minorEastAsia" w:hAnsiTheme="minorEastAsia"/>
                  <w:sz w:val="24"/>
                  <w:szCs w:val="24"/>
                </w:rPr>
                <w:t>公司本次股东大会的召集、召开程序、召集人和出席会议人员的资格及表决</w:t>
              </w:r>
            </w:p>
            <w:p>
              <w:pPr>
                <w:rPr>
                  <w:rFonts w:asciiTheme="minorEastAsia" w:hAnsiTheme="minorEastAsia"/>
                  <w:sz w:val="24"/>
                  <w:szCs w:val="24"/>
                </w:rPr>
              </w:pPr>
              <w:r>
                <w:rPr>
                  <w:rFonts w:hint="eastAsia" w:asciiTheme="minorEastAsia" w:hAnsiTheme="minorEastAsia"/>
                  <w:sz w:val="24"/>
                  <w:szCs w:val="24"/>
                </w:rPr>
                <w:t>程序符合《公司法》《股东大会规则》等法律法规和《公司章程》的规定，表决结果合法有效。</w:t>
              </w:r>
            </w:p>
          </w:sdtContent>
        </w:sdt>
      </w:sdtContent>
    </w:sdt>
    <w:p/>
    <w:p>
      <w:pPr>
        <w:ind w:firstLine="480" w:firstLineChars="200"/>
        <w:rPr>
          <w:sz w:val="24"/>
          <w:szCs w:val="24"/>
        </w:rPr>
      </w:pPr>
      <w:r>
        <w:rPr>
          <w:rFonts w:hint="eastAsia"/>
          <w:sz w:val="24"/>
          <w:szCs w:val="24"/>
        </w:rPr>
        <w:t>特此公告。</w:t>
      </w:r>
    </w:p>
    <w:p/>
    <w:p>
      <w:pPr>
        <w:ind w:right="84" w:rightChars="40"/>
        <w:jc w:val="right"/>
        <w:rPr>
          <w:sz w:val="24"/>
          <w:szCs w:val="24"/>
        </w:rPr>
      </w:pPr>
      <w:sdt>
        <w:sdtPr>
          <w:rPr>
            <w:rFonts w:hint="eastAsia"/>
            <w:sz w:val="24"/>
            <w:szCs w:val="24"/>
          </w:rPr>
          <w:alias w:val="公司法定中文名称"/>
          <w:tag w:val="_GBC_84591e4ece954f43bab6874e8b6dcf0f"/>
          <w:id w:val="-941836350"/>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重庆望变电气（集团）股份有限公司</w:t>
          </w:r>
        </w:sdtContent>
      </w:sdt>
      <w:r>
        <w:rPr>
          <w:rFonts w:hint="eastAsia"/>
          <w:sz w:val="24"/>
          <w:szCs w:val="24"/>
        </w:rPr>
        <w:t>董事会</w:t>
      </w:r>
    </w:p>
    <w:p>
      <w:pPr>
        <w:wordWrap w:val="0"/>
        <w:ind w:right="-57" w:rightChars="-27"/>
        <w:jc w:val="right"/>
        <w:rPr>
          <w:rFonts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530034665"/>
          <w:lock w:val="sdtLocked"/>
          <w:placeholder>
            <w:docPart w:val="GBC22222222222222222222222222222"/>
          </w:placeholder>
          <w:date w:fullDate="2024-05-17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2024年5月17日</w:t>
          </w:r>
        </w:sdtContent>
      </w:sdt>
    </w:p>
    <w:p>
      <w:pPr>
        <w:ind w:right="-57" w:rightChars="-27"/>
        <w:jc w:val="left"/>
        <w:rPr>
          <w:rFonts w:asciiTheme="minorEastAsia" w:hAnsiTheme="minorEastAsia"/>
          <w:sz w:val="24"/>
          <w:szCs w:val="24"/>
        </w:rPr>
      </w:pPr>
    </w:p>
    <w:p>
      <w:pPr>
        <w:ind w:left="480" w:right="-57" w:rightChars="-27" w:hanging="480" w:hangingChars="200"/>
        <w:jc w:val="left"/>
        <w:rPr>
          <w:sz w:val="24"/>
          <w:szCs w:val="24"/>
        </w:rPr>
      </w:pPr>
    </w:p>
    <w:p>
      <w:pPr>
        <w:ind w:right="-57" w:rightChars="-27"/>
        <w:jc w:val="left"/>
        <w:rPr>
          <w:sz w:val="24"/>
          <w:szCs w:val="24"/>
        </w:rPr>
      </w:pP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203CB"/>
    <w:multiLevelType w:val="multilevel"/>
    <w:tmpl w:val="17D203CB"/>
    <w:lvl w:ilvl="0" w:tentative="0">
      <w:start w:val="1"/>
      <w:numFmt w:val="chineseCountingThousand"/>
      <w:lvlText w:val="(%1)"/>
      <w:lvlJc w:val="left"/>
      <w:pPr>
        <w:ind w:left="420" w:hanging="420"/>
      </w:pPr>
      <w:rPr>
        <w:rFonts w:hint="default"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373952"/>
    <w:multiLevelType w:val="multilevel"/>
    <w:tmpl w:val="3C3739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220003"/>
    <w:multiLevelType w:val="multilevel"/>
    <w:tmpl w:val="4C22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CEC59BE"/>
    <w:multiLevelType w:val="multilevel"/>
    <w:tmpl w:val="6CEC59B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AB06C0"/>
    <w:multiLevelType w:val="multilevel"/>
    <w:tmpl w:val="7FAB06C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7"/>
  </w:num>
  <w:num w:numId="4">
    <w:abstractNumId w:val="1"/>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ZmRmZDMxMjkwMDE2NTk0ZWQ1ZWYwMzRmYjVhNmUifQ=="/>
    <w:docVar w:name="Disclosure_Version" w:val="true"/>
    <w:docVar w:name="RemovedBindingXPath"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4C89"/>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5E59"/>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05457"/>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4EB"/>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65D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2632"/>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2CA3"/>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1924"/>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19CC7CE5"/>
    <w:rsid w:val="1ED42406"/>
    <w:rsid w:val="38415AB2"/>
    <w:rsid w:val="3E3A0D40"/>
    <w:rsid w:val="62517FB3"/>
    <w:rsid w:val="71A976C4"/>
    <w:rsid w:val="748F0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2"/>
    <w:autoRedefine/>
    <w:semiHidden/>
    <w:unhideWhenUsed/>
    <w:qFormat/>
    <w:uiPriority w:val="99"/>
    <w:rPr>
      <w:rFonts w:ascii="宋体"/>
      <w:sz w:val="18"/>
      <w:szCs w:val="18"/>
    </w:rPr>
  </w:style>
  <w:style w:type="paragraph" w:styleId="6">
    <w:name w:val="annotation text"/>
    <w:basedOn w:val="1"/>
    <w:link w:val="23"/>
    <w:autoRedefine/>
    <w:semiHidden/>
    <w:unhideWhenUsed/>
    <w:qFormat/>
    <w:uiPriority w:val="99"/>
    <w:pPr>
      <w:jc w:val="left"/>
    </w:pPr>
  </w:style>
  <w:style w:type="paragraph" w:styleId="7">
    <w:name w:val="Balloon Text"/>
    <w:basedOn w:val="1"/>
    <w:link w:val="14"/>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autoRedefine/>
    <w:qFormat/>
    <w:uiPriority w:val="99"/>
    <w:rPr>
      <w:rFonts w:cs="Times New Roman"/>
      <w:sz w:val="21"/>
      <w:szCs w:val="21"/>
    </w:rPr>
  </w:style>
  <w:style w:type="character" w:customStyle="1" w:styleId="14">
    <w:name w:val="批注框文本 字符"/>
    <w:basedOn w:val="12"/>
    <w:link w:val="7"/>
    <w:autoRedefine/>
    <w:semiHidden/>
    <w:qFormat/>
    <w:uiPriority w:val="99"/>
    <w:rPr>
      <w:sz w:val="18"/>
      <w:szCs w:val="18"/>
    </w:rPr>
  </w:style>
  <w:style w:type="character" w:customStyle="1" w:styleId="15">
    <w:name w:val="标题 1 字符"/>
    <w:basedOn w:val="12"/>
    <w:link w:val="2"/>
    <w:autoRedefine/>
    <w:qFormat/>
    <w:uiPriority w:val="9"/>
    <w:rPr>
      <w:b/>
      <w:bCs/>
      <w:kern w:val="44"/>
      <w:sz w:val="44"/>
      <w:szCs w:val="44"/>
    </w:rPr>
  </w:style>
  <w:style w:type="paragraph" w:styleId="16">
    <w:name w:val="List Paragraph"/>
    <w:basedOn w:val="1"/>
    <w:autoRedefine/>
    <w:qFormat/>
    <w:uiPriority w:val="34"/>
    <w:pPr>
      <w:ind w:firstLine="420" w:firstLineChars="200"/>
    </w:pPr>
  </w:style>
  <w:style w:type="character" w:styleId="17">
    <w:name w:val="Placeholder Text"/>
    <w:basedOn w:val="12"/>
    <w:autoRedefine/>
    <w:semiHidden/>
    <w:qFormat/>
    <w:uiPriority w:val="99"/>
    <w:rPr>
      <w:color w:val="auto"/>
    </w:rPr>
  </w:style>
  <w:style w:type="character" w:customStyle="1" w:styleId="18">
    <w:name w:val="页眉 字符"/>
    <w:basedOn w:val="12"/>
    <w:link w:val="9"/>
    <w:autoRedefine/>
    <w:qFormat/>
    <w:uiPriority w:val="99"/>
    <w:rPr>
      <w:sz w:val="18"/>
      <w:szCs w:val="18"/>
    </w:rPr>
  </w:style>
  <w:style w:type="character" w:customStyle="1" w:styleId="19">
    <w:name w:val="页脚 字符"/>
    <w:basedOn w:val="12"/>
    <w:link w:val="8"/>
    <w:autoRedefine/>
    <w:qFormat/>
    <w:uiPriority w:val="99"/>
    <w:rPr>
      <w:sz w:val="18"/>
      <w:szCs w:val="18"/>
    </w:rPr>
  </w:style>
  <w:style w:type="character" w:customStyle="1" w:styleId="20">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21">
    <w:name w:val="标题 3 字符"/>
    <w:basedOn w:val="12"/>
    <w:link w:val="4"/>
    <w:autoRedefine/>
    <w:qFormat/>
    <w:uiPriority w:val="9"/>
    <w:rPr>
      <w:b/>
      <w:bCs/>
      <w:sz w:val="32"/>
      <w:szCs w:val="32"/>
    </w:rPr>
  </w:style>
  <w:style w:type="character" w:customStyle="1" w:styleId="22">
    <w:name w:val="文档结构图 字符"/>
    <w:basedOn w:val="12"/>
    <w:link w:val="5"/>
    <w:autoRedefine/>
    <w:semiHidden/>
    <w:qFormat/>
    <w:uiPriority w:val="99"/>
    <w:rPr>
      <w:rFonts w:ascii="宋体" w:eastAsia="宋体"/>
      <w:sz w:val="18"/>
      <w:szCs w:val="18"/>
    </w:rPr>
  </w:style>
  <w:style w:type="character" w:customStyle="1" w:styleId="23">
    <w:name w:val="批注文字 字符"/>
    <w:basedOn w:val="12"/>
    <w:link w:val="6"/>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4"/>
              <w:rFonts w:hint="eastAsia"/>
              <w:color w:val="333399"/>
              <w:u w:val="single"/>
            </w:rPr>
            <w:t>　　　</w:t>
          </w:r>
        </w:p>
      </w:docPartBody>
    </w:docPart>
    <w:docPart>
      <w:docPartPr>
        <w:name w:val="60C6CF7B531F4F1AA4793D3FB16BBA12"/>
        <w:style w:val=""/>
        <w:category>
          <w:name w:val="常规"/>
          <w:gallery w:val="placeholder"/>
        </w:category>
        <w:types>
          <w:type w:val="bbPlcHdr"/>
        </w:types>
        <w:behaviors>
          <w:behavior w:val="content"/>
        </w:behaviors>
        <w:description w:val=""/>
        <w:guid w:val="{02058CFF-D716-464C-A3C5-61674AB37C47}"/>
      </w:docPartPr>
      <w:docPartBody>
        <w:p>
          <w:pPr>
            <w:pStyle w:val="6"/>
          </w:pPr>
          <w:r>
            <w:rPr>
              <w:rStyle w:val="4"/>
              <w:rFonts w:hint="eastAsia"/>
              <w:color w:val="333399"/>
              <w:u w:val="single"/>
            </w:rPr>
            <w:t>　　　</w:t>
          </w:r>
        </w:p>
      </w:docPartBody>
    </w:docPart>
    <w:docPart>
      <w:docPartPr>
        <w:name w:val="CA88FDC575C44F399B51625EC110D73F"/>
        <w:style w:val=""/>
        <w:category>
          <w:name w:val="常规"/>
          <w:gallery w:val="placeholder"/>
        </w:category>
        <w:types>
          <w:type w:val="bbPlcHdr"/>
        </w:types>
        <w:behaviors>
          <w:behavior w:val="content"/>
        </w:behaviors>
        <w:description w:val=""/>
        <w:guid w:val="{21F800AD-EA6C-4B0B-8AB9-B6B75D4E27F2}"/>
      </w:docPartPr>
      <w:docPartBody>
        <w:p>
          <w:pPr>
            <w:pStyle w:val="7"/>
          </w:pPr>
          <w:r>
            <w:rPr>
              <w:rStyle w:val="4"/>
              <w:rFonts w:hint="eastAsia"/>
              <w:color w:val="333399"/>
              <w:u w:val="single"/>
            </w:rPr>
            <w:t>　　　</w:t>
          </w:r>
        </w:p>
      </w:docPartBody>
    </w:docPart>
    <w:docPart>
      <w:docPartPr>
        <w:name w:val="615F2A81AA6C4C2E9E0CC9A41A282E2E"/>
        <w:style w:val=""/>
        <w:category>
          <w:name w:val="常规"/>
          <w:gallery w:val="placeholder"/>
        </w:category>
        <w:types>
          <w:type w:val="bbPlcHdr"/>
        </w:types>
        <w:behaviors>
          <w:behavior w:val="content"/>
        </w:behaviors>
        <w:description w:val=""/>
        <w:guid w:val="{034EFAA3-157A-4136-85ED-F27C8A251D1F}"/>
      </w:docPartPr>
      <w:docPartBody>
        <w:p>
          <w:pPr>
            <w:pStyle w:val="8"/>
          </w:pPr>
          <w:r>
            <w:rPr>
              <w:rStyle w:val="4"/>
              <w:rFonts w:hint="eastAsia"/>
              <w:color w:val="333399"/>
              <w:u w:val="single"/>
            </w:rPr>
            <w:t>　　　</w:t>
          </w:r>
        </w:p>
      </w:docPartBody>
    </w:docPart>
    <w:docPart>
      <w:docPartPr>
        <w:name w:val="40C241F8D01044D79B91CA8F2BC4A205"/>
        <w:style w:val=""/>
        <w:category>
          <w:name w:val="常规"/>
          <w:gallery w:val="placeholder"/>
        </w:category>
        <w:types>
          <w:type w:val="bbPlcHdr"/>
        </w:types>
        <w:behaviors>
          <w:behavior w:val="content"/>
        </w:behaviors>
        <w:description w:val=""/>
        <w:guid w:val="{97CC42E9-776B-4F16-B1EB-C9375691DC27}"/>
      </w:docPartPr>
      <w:docPartBody>
        <w:p>
          <w:pPr>
            <w:pStyle w:val="9"/>
          </w:pPr>
          <w:r>
            <w:rPr>
              <w:rStyle w:val="4"/>
              <w:rFonts w:hint="eastAsia"/>
              <w:color w:val="333399"/>
              <w:u w:val="single"/>
            </w:rPr>
            <w:t>　　　</w:t>
          </w:r>
        </w:p>
      </w:docPartBody>
    </w:docPart>
    <w:docPart>
      <w:docPartPr>
        <w:name w:val="A327D21E277B4F22AFFF45BBE8083785"/>
        <w:style w:val=""/>
        <w:category>
          <w:name w:val="常规"/>
          <w:gallery w:val="placeholder"/>
        </w:category>
        <w:types>
          <w:type w:val="bbPlcHdr"/>
        </w:types>
        <w:behaviors>
          <w:behavior w:val="content"/>
        </w:behaviors>
        <w:description w:val=""/>
        <w:guid w:val="{6B191F7B-9F6D-4554-B436-FCAD47E9FBCC}"/>
      </w:docPartPr>
      <w:docPartBody>
        <w:p>
          <w:pPr>
            <w:pStyle w:val="10"/>
          </w:pPr>
          <w:r>
            <w:rPr>
              <w:rStyle w:val="4"/>
              <w:rFonts w:hint="eastAsia"/>
              <w:color w:val="333399"/>
              <w:u w:val="single"/>
            </w:rPr>
            <w:t>　　　</w:t>
          </w:r>
        </w:p>
      </w:docPartBody>
    </w:docPart>
    <w:docPart>
      <w:docPartPr>
        <w:name w:val="2ABAD9322EF449619A4C11B3D47C2A38"/>
        <w:style w:val=""/>
        <w:category>
          <w:name w:val="常规"/>
          <w:gallery w:val="placeholder"/>
        </w:category>
        <w:types>
          <w:type w:val="bbPlcHdr"/>
        </w:types>
        <w:behaviors>
          <w:behavior w:val="content"/>
        </w:behaviors>
        <w:description w:val=""/>
        <w:guid w:val="{8B9C6088-797A-4A40-9635-8AFCE171A0BE}"/>
      </w:docPartPr>
      <w:docPartBody>
        <w:p>
          <w:pPr>
            <w:pStyle w:val="11"/>
          </w:pPr>
          <w:r>
            <w:rPr>
              <w:rStyle w:val="4"/>
              <w:rFonts w:hint="eastAsia"/>
              <w:color w:val="333399"/>
              <w:u w:val="single"/>
            </w:rPr>
            <w:t>　　　</w:t>
          </w:r>
        </w:p>
      </w:docPartBody>
    </w:docPart>
    <w:docPart>
      <w:docPartPr>
        <w:name w:val="898E409356C94079953B4923983DB6DB"/>
        <w:style w:val=""/>
        <w:category>
          <w:name w:val="常规"/>
          <w:gallery w:val="placeholder"/>
        </w:category>
        <w:types>
          <w:type w:val="bbPlcHdr"/>
        </w:types>
        <w:behaviors>
          <w:behavior w:val="content"/>
        </w:behaviors>
        <w:description w:val=""/>
        <w:guid w:val="{85A1282F-C822-4ACB-9617-5B2EE158DC53}"/>
      </w:docPartPr>
      <w:docPartBody>
        <w:p>
          <w:pPr>
            <w:pStyle w:val="12"/>
          </w:pPr>
          <w:r>
            <w:rPr>
              <w:rStyle w:val="4"/>
              <w:rFonts w:hint="eastAsia"/>
              <w:color w:val="333399"/>
              <w:u w:val="single"/>
            </w:rPr>
            <w:t>　　　</w:t>
          </w:r>
        </w:p>
      </w:docPartBody>
    </w:docPart>
    <w:docPart>
      <w:docPartPr>
        <w:name w:val="693F8F57C2BE4A96A27710B31FB15E8A"/>
        <w:style w:val=""/>
        <w:category>
          <w:name w:val="常规"/>
          <w:gallery w:val="placeholder"/>
        </w:category>
        <w:types>
          <w:type w:val="bbPlcHdr"/>
        </w:types>
        <w:behaviors>
          <w:behavior w:val="content"/>
        </w:behaviors>
        <w:description w:val=""/>
        <w:guid w:val="{3DD18CBA-85A4-4122-819D-D644651C7146}"/>
      </w:docPartPr>
      <w:docPartBody>
        <w:p>
          <w:pPr>
            <w:pStyle w:val="13"/>
          </w:pPr>
          <w:r>
            <w:rPr>
              <w:rStyle w:val="4"/>
              <w:rFonts w:hint="eastAsia"/>
              <w:color w:val="333399"/>
              <w:u w:val="single"/>
            </w:rPr>
            <w:t>　　　</w:t>
          </w:r>
        </w:p>
      </w:docPartBody>
    </w:docPart>
    <w:docPart>
      <w:docPartPr>
        <w:name w:val="3A10FEC5E9114B76B54847EDA444B6F8"/>
        <w:style w:val=""/>
        <w:category>
          <w:name w:val="常规"/>
          <w:gallery w:val="placeholder"/>
        </w:category>
        <w:types>
          <w:type w:val="bbPlcHdr"/>
        </w:types>
        <w:behaviors>
          <w:behavior w:val="content"/>
        </w:behaviors>
        <w:description w:val=""/>
        <w:guid w:val="{1EF06871-F190-4A97-919B-3F3B2A6B0C0B}"/>
      </w:docPartPr>
      <w:docPartBody>
        <w:p>
          <w:pPr>
            <w:pStyle w:val="14"/>
          </w:pPr>
          <w:r>
            <w:rPr>
              <w:rStyle w:val="4"/>
              <w:rFonts w:hint="eastAsia"/>
              <w:color w:val="333399"/>
              <w:u w:val="single"/>
            </w:rPr>
            <w:t>　　　</w:t>
          </w:r>
        </w:p>
      </w:docPartBody>
    </w:docPart>
    <w:docPart>
      <w:docPartPr>
        <w:name w:val="E7050E91052241B091B5C5E5DF82AE09"/>
        <w:style w:val=""/>
        <w:category>
          <w:name w:val="常规"/>
          <w:gallery w:val="placeholder"/>
        </w:category>
        <w:types>
          <w:type w:val="bbPlcHdr"/>
        </w:types>
        <w:behaviors>
          <w:behavior w:val="content"/>
        </w:behaviors>
        <w:description w:val=""/>
        <w:guid w:val="{E16029EF-0167-4807-9FEF-FF2644E00F32}"/>
      </w:docPartPr>
      <w:docPartBody>
        <w:p>
          <w:pPr>
            <w:pStyle w:val="16"/>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7D6789"/>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ADC5E8691900475DA5D4DB5D4961DA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0C6CF7B531F4F1AA4793D3FB16BBA1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88FDC575C44F399B51625EC110D73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15F2A81AA6C4C2E9E0CC9A41A282E2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40C241F8D01044D79B91CA8F2BC4A20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327D21E277B4F22AFFF45BBE808378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BAD9322EF449619A4C11B3D47C2A3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898E409356C94079953B4923983DB6D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93F8F57C2BE4A96A27710B31FB15E8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A10FEC5E9114B76B54847EDA444B6F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1BEDD1F5EEC449169E1709189D2D91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E7050E91052241B091B5C5E5DF82AE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]]></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重庆望变电气（集团）股份有限公司</clcta-gie:GongSiFaDingZhongWenMingCheng>
  <clcta-be:GuDongDaHuiZhaoKaiNianDu xmlns:clcta-be="clcta-be">2023</clcta-be:GuDongDaHuiZhaoKaiNianDu>
  <clcta-be:GuDongDaHuiJieCi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]]></t:sse>
</t:template>
</file>

<file path=customXml/itemProps1.xml><?xml version="1.0" encoding="utf-8"?>
<ds:datastoreItem xmlns:ds="http://schemas.openxmlformats.org/officeDocument/2006/customXml" ds:itemID="{48D8DFE8-0DDB-44AF-8A4B-2EDD9B093F45}">
  <ds:schemaRefs/>
</ds:datastoreItem>
</file>

<file path=customXml/itemProps2.xml><?xml version="1.0" encoding="utf-8"?>
<ds:datastoreItem xmlns:ds="http://schemas.openxmlformats.org/officeDocument/2006/customXml" ds:itemID="{636E1DF2-5A72-4FE2-BF65-8FD875BB309E}">
  <ds:schemaRefs/>
</ds:datastoreItem>
</file>

<file path=customXml/itemProps3.xml><?xml version="1.0" encoding="utf-8"?>
<ds:datastoreItem xmlns:ds="http://schemas.openxmlformats.org/officeDocument/2006/customXml" ds:itemID="{44BB39C9-8821-4B4C-85A8-51AAB7F8734A}">
  <ds:schemaRefs/>
</ds:datastoreItem>
</file>

<file path=customXml/itemProps4.xml><?xml version="1.0" encoding="utf-8"?>
<ds:datastoreItem xmlns:ds="http://schemas.openxmlformats.org/officeDocument/2006/customXml" ds:itemID="{8ab8ee94-1d42-4502-8b5d-971b339bd86e}">
  <ds:schemaRefs/>
</ds:datastoreItem>
</file>

<file path=docProps/app.xml><?xml version="1.0" encoding="utf-8"?>
<Properties xmlns="http://schemas.openxmlformats.org/officeDocument/2006/extended-properties" xmlns:vt="http://schemas.openxmlformats.org/officeDocument/2006/docPropsVTypes">
  <Template>SSEReport</Template>
  <Pages>6</Pages>
  <Words>519</Words>
  <Characters>2961</Characters>
  <Lines>24</Lines>
  <Paragraphs>6</Paragraphs>
  <TotalTime>648</TotalTime>
  <ScaleCrop>false</ScaleCrop>
  <LinksUpToDate>false</LinksUpToDate>
  <CharactersWithSpaces>3474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2024-05-16T05:24:00Z</dcterms:created>
  <dc:creator>yangzhiquan</dc:creator>
  <cp:lastModifiedBy>Y.    Miss</cp:lastModifiedBy>
  <dcterms:modified xsi:type="dcterms:W3CDTF">2024-05-16T10:26:24Z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A748B870105B4678AE0AE66CBCBEDE4B_12</vt:lpwstr>
  </property>
</Properties>
</file>